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75E8C" w14:textId="127CB757" w:rsidR="005A29B5" w:rsidRPr="00471E3A" w:rsidRDefault="0095524E">
      <w:pPr>
        <w:rPr>
          <w:rFonts w:ascii="Calibri" w:hAnsi="Calibri"/>
          <w:color w:val="FF0000"/>
          <w:sz w:val="22"/>
          <w:szCs w:val="22"/>
        </w:rPr>
      </w:pPr>
      <w:bookmarkStart w:id="0" w:name="_Hlk27136031"/>
      <w:r>
        <w:rPr>
          <w:noProof/>
        </w:rPr>
        <w:drawing>
          <wp:inline distT="0" distB="0" distL="0" distR="0" wp14:anchorId="5B916546" wp14:editId="5A127E1B">
            <wp:extent cx="5734050" cy="1476375"/>
            <wp:effectExtent l="0" t="0" r="0" b="0"/>
            <wp:docPr id="1" name="Picture 1"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 shot of a compu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1476375"/>
                    </a:xfrm>
                    <a:prstGeom prst="rect">
                      <a:avLst/>
                    </a:prstGeom>
                    <a:noFill/>
                    <a:ln>
                      <a:noFill/>
                    </a:ln>
                  </pic:spPr>
                </pic:pic>
              </a:graphicData>
            </a:graphic>
          </wp:inline>
        </w:drawing>
      </w:r>
      <w:bookmarkEnd w:id="0"/>
    </w:p>
    <w:p w14:paraId="0F631800" w14:textId="77777777" w:rsidR="005A29B5" w:rsidRPr="00471E3A" w:rsidRDefault="005A29B5" w:rsidP="00DA4882">
      <w:pPr>
        <w:jc w:val="center"/>
        <w:rPr>
          <w:rFonts w:ascii="Calibri" w:hAnsi="Calibri"/>
          <w:color w:val="FF0000"/>
          <w:sz w:val="22"/>
          <w:szCs w:val="22"/>
        </w:rPr>
      </w:pPr>
    </w:p>
    <w:p w14:paraId="679C6421" w14:textId="77777777" w:rsidR="005A29B5" w:rsidRPr="00471E3A" w:rsidRDefault="005A29B5" w:rsidP="002D76B5">
      <w:pPr>
        <w:rPr>
          <w:rFonts w:ascii="Calibri" w:hAnsi="Calibri"/>
          <w:color w:val="FF0000"/>
          <w:sz w:val="20"/>
          <w:szCs w:val="20"/>
        </w:rPr>
      </w:pPr>
    </w:p>
    <w:p w14:paraId="75BA45AA" w14:textId="77777777" w:rsidR="007C26B9" w:rsidRPr="00C30B33" w:rsidRDefault="007C26B9" w:rsidP="00DA4882">
      <w:pPr>
        <w:tabs>
          <w:tab w:val="right" w:pos="8364"/>
        </w:tabs>
        <w:rPr>
          <w:rFonts w:ascii="Calibri" w:hAnsi="Calibri"/>
          <w:b/>
          <w:sz w:val="20"/>
          <w:szCs w:val="20"/>
        </w:rPr>
      </w:pPr>
    </w:p>
    <w:p w14:paraId="1A89F130" w14:textId="1E1B9ABB" w:rsidR="007C26B9" w:rsidRPr="00C30B33" w:rsidRDefault="00C30B33" w:rsidP="00DA4882">
      <w:pPr>
        <w:tabs>
          <w:tab w:val="right" w:pos="8364"/>
        </w:tabs>
        <w:rPr>
          <w:rFonts w:ascii="Calibri" w:hAnsi="Calibri"/>
          <w:b/>
          <w:sz w:val="22"/>
          <w:szCs w:val="22"/>
        </w:rPr>
      </w:pPr>
      <w:r w:rsidRPr="00325C42">
        <w:rPr>
          <w:rFonts w:ascii="Calibri" w:hAnsi="Calibri"/>
          <w:b/>
          <w:sz w:val="22"/>
          <w:szCs w:val="22"/>
        </w:rPr>
        <w:t>2</w:t>
      </w:r>
      <w:r w:rsidR="0096164C">
        <w:rPr>
          <w:rFonts w:ascii="Calibri" w:hAnsi="Calibri"/>
          <w:b/>
          <w:sz w:val="22"/>
          <w:szCs w:val="22"/>
        </w:rPr>
        <w:t>4</w:t>
      </w:r>
      <w:r w:rsidRPr="00325C42">
        <w:rPr>
          <w:rFonts w:ascii="Calibri" w:hAnsi="Calibri"/>
          <w:b/>
          <w:sz w:val="22"/>
          <w:szCs w:val="22"/>
        </w:rPr>
        <w:t xml:space="preserve"> </w:t>
      </w:r>
      <w:r w:rsidR="0095524E" w:rsidRPr="00C30B33">
        <w:rPr>
          <w:rFonts w:ascii="Calibri" w:hAnsi="Calibri"/>
          <w:b/>
          <w:sz w:val="22"/>
          <w:szCs w:val="22"/>
        </w:rPr>
        <w:t>November 2022</w:t>
      </w:r>
    </w:p>
    <w:p w14:paraId="38F69102" w14:textId="77777777" w:rsidR="005A29B5" w:rsidRPr="00471E3A" w:rsidRDefault="007C26B9" w:rsidP="00DA4882">
      <w:pPr>
        <w:tabs>
          <w:tab w:val="right" w:pos="8364"/>
        </w:tabs>
        <w:rPr>
          <w:rFonts w:ascii="Calibri" w:hAnsi="Calibri"/>
          <w:b/>
          <w:color w:val="FF0000"/>
          <w:sz w:val="22"/>
          <w:szCs w:val="22"/>
        </w:rPr>
      </w:pPr>
      <w:r w:rsidRPr="00C30B33">
        <w:rPr>
          <w:rFonts w:ascii="Calibri" w:hAnsi="Calibri"/>
          <w:b/>
          <w:sz w:val="22"/>
          <w:szCs w:val="22"/>
        </w:rPr>
        <w:t>For immediate</w:t>
      </w:r>
      <w:r w:rsidR="005A29B5" w:rsidRPr="00C30B33">
        <w:rPr>
          <w:rFonts w:ascii="Calibri" w:hAnsi="Calibri"/>
          <w:b/>
          <w:sz w:val="22"/>
          <w:szCs w:val="22"/>
        </w:rPr>
        <w:t xml:space="preserve"> </w:t>
      </w:r>
      <w:r w:rsidR="00470140" w:rsidRPr="00C30B33">
        <w:rPr>
          <w:rFonts w:ascii="Calibri" w:hAnsi="Calibri"/>
          <w:b/>
          <w:sz w:val="22"/>
          <w:szCs w:val="22"/>
        </w:rPr>
        <w:t>r</w:t>
      </w:r>
      <w:r w:rsidR="005A29B5" w:rsidRPr="00C30B33">
        <w:rPr>
          <w:rFonts w:ascii="Calibri" w:hAnsi="Calibri"/>
          <w:b/>
          <w:sz w:val="22"/>
          <w:szCs w:val="22"/>
        </w:rPr>
        <w:t>elease</w:t>
      </w:r>
      <w:r w:rsidR="005A29B5" w:rsidRPr="00471E3A">
        <w:rPr>
          <w:rFonts w:ascii="Calibri" w:hAnsi="Calibri"/>
          <w:b/>
          <w:color w:val="FF0000"/>
          <w:sz w:val="22"/>
          <w:szCs w:val="22"/>
        </w:rPr>
        <w:tab/>
      </w:r>
    </w:p>
    <w:p w14:paraId="6625DA02" w14:textId="37DE0C3B" w:rsidR="008D771D" w:rsidRPr="00C30B33" w:rsidRDefault="005B0FC1" w:rsidP="008D771D">
      <w:pPr>
        <w:spacing w:after="160" w:line="252" w:lineRule="auto"/>
        <w:jc w:val="center"/>
        <w:rPr>
          <w:rFonts w:ascii="Calibri" w:hAnsi="Calibri"/>
          <w:b/>
          <w:sz w:val="22"/>
          <w:szCs w:val="22"/>
        </w:rPr>
      </w:pPr>
      <w:r w:rsidRPr="00C30B33">
        <w:rPr>
          <w:rFonts w:ascii="Calibri" w:hAnsi="Calibri"/>
          <w:b/>
          <w:sz w:val="22"/>
          <w:szCs w:val="22"/>
        </w:rPr>
        <w:t>Lifestyle market continues to ease</w:t>
      </w:r>
    </w:p>
    <w:p w14:paraId="5529683A" w14:textId="08BF466E" w:rsidR="00AD4035" w:rsidRPr="00BB184B" w:rsidRDefault="005557B8" w:rsidP="008D771D">
      <w:pPr>
        <w:spacing w:after="160" w:line="252" w:lineRule="auto"/>
        <w:rPr>
          <w:rFonts w:ascii="Calibri" w:hAnsi="Calibri"/>
          <w:color w:val="FF0000"/>
          <w:sz w:val="22"/>
          <w:szCs w:val="22"/>
        </w:rPr>
      </w:pPr>
      <w:r w:rsidRPr="00BB184B">
        <w:rPr>
          <w:rFonts w:ascii="Calibri" w:hAnsi="Calibri"/>
          <w:sz w:val="22"/>
          <w:szCs w:val="22"/>
        </w:rPr>
        <w:t>Data released today by th</w:t>
      </w:r>
      <w:r w:rsidR="00297F16" w:rsidRPr="00BB184B">
        <w:rPr>
          <w:rFonts w:ascii="Calibri" w:hAnsi="Calibri"/>
          <w:sz w:val="22"/>
          <w:szCs w:val="22"/>
        </w:rPr>
        <w:t>e Real Estate Institute of N</w:t>
      </w:r>
      <w:r w:rsidR="00D775EA" w:rsidRPr="00BB184B">
        <w:rPr>
          <w:rFonts w:ascii="Calibri" w:hAnsi="Calibri"/>
          <w:sz w:val="22"/>
          <w:szCs w:val="22"/>
        </w:rPr>
        <w:t xml:space="preserve">ew Zealand </w:t>
      </w:r>
      <w:r w:rsidR="00297F16" w:rsidRPr="00BB184B">
        <w:rPr>
          <w:rFonts w:ascii="Calibri" w:hAnsi="Calibri"/>
          <w:sz w:val="22"/>
          <w:szCs w:val="22"/>
        </w:rPr>
        <w:t>(</w:t>
      </w:r>
      <w:r w:rsidRPr="00BB184B">
        <w:rPr>
          <w:rFonts w:ascii="Calibri" w:hAnsi="Calibri"/>
          <w:sz w:val="22"/>
          <w:szCs w:val="22"/>
        </w:rPr>
        <w:t xml:space="preserve">REINZ) shows </w:t>
      </w:r>
      <w:r w:rsidR="00922B06" w:rsidRPr="00922B06">
        <w:rPr>
          <w:rFonts w:ascii="Calibri" w:eastAsia="Times New Roman" w:hAnsi="Calibri" w:cs="Calibri"/>
          <w:color w:val="000000"/>
          <w:sz w:val="22"/>
          <w:szCs w:val="22"/>
          <w:lang w:val="en-NZ" w:eastAsia="en-NZ"/>
        </w:rPr>
        <w:t>89 fewer</w:t>
      </w:r>
      <w:r w:rsidR="00E75ABE">
        <w:rPr>
          <w:rFonts w:ascii="Calibri" w:hAnsi="Calibri"/>
          <w:sz w:val="22"/>
          <w:szCs w:val="22"/>
        </w:rPr>
        <w:t xml:space="preserve"> </w:t>
      </w:r>
      <w:r w:rsidR="001064B3" w:rsidRPr="00BB184B">
        <w:rPr>
          <w:rFonts w:ascii="Calibri" w:hAnsi="Calibri"/>
          <w:sz w:val="22"/>
          <w:szCs w:val="22"/>
        </w:rPr>
        <w:t xml:space="preserve">lifestyle property </w:t>
      </w:r>
      <w:r w:rsidR="00115A5D" w:rsidRPr="00BB184B">
        <w:rPr>
          <w:rFonts w:ascii="Calibri" w:hAnsi="Calibri"/>
          <w:sz w:val="22"/>
          <w:szCs w:val="22"/>
        </w:rPr>
        <w:t>s</w:t>
      </w:r>
      <w:r w:rsidRPr="00BB184B">
        <w:rPr>
          <w:rFonts w:ascii="Calibri" w:hAnsi="Calibri"/>
          <w:sz w:val="22"/>
          <w:szCs w:val="22"/>
        </w:rPr>
        <w:t xml:space="preserve">ales </w:t>
      </w:r>
      <w:r w:rsidR="00C51DED">
        <w:rPr>
          <w:rFonts w:ascii="Calibri" w:hAnsi="Calibri"/>
          <w:sz w:val="22"/>
          <w:szCs w:val="22"/>
        </w:rPr>
        <w:t>(</w:t>
      </w:r>
      <w:r w:rsidR="00922B06" w:rsidRPr="00922B06">
        <w:rPr>
          <w:rFonts w:ascii="Calibri" w:eastAsia="Times New Roman" w:hAnsi="Calibri" w:cs="Calibri"/>
          <w:color w:val="000000"/>
          <w:sz w:val="22"/>
          <w:szCs w:val="22"/>
          <w:lang w:val="en-NZ" w:eastAsia="en-NZ"/>
        </w:rPr>
        <w:t>-6.7%</w:t>
      </w:r>
      <w:r w:rsidR="00F276C5" w:rsidRPr="00BB184B">
        <w:rPr>
          <w:rFonts w:ascii="Calibri" w:hAnsi="Calibri"/>
          <w:sz w:val="22"/>
          <w:szCs w:val="22"/>
        </w:rPr>
        <w:t xml:space="preserve">) </w:t>
      </w:r>
      <w:r w:rsidR="007B7AFE" w:rsidRPr="00BB184B">
        <w:rPr>
          <w:rFonts w:ascii="Calibri" w:hAnsi="Calibri"/>
          <w:sz w:val="22"/>
          <w:szCs w:val="22"/>
        </w:rPr>
        <w:t xml:space="preserve">for the three months ended </w:t>
      </w:r>
      <w:r w:rsidR="00922B06" w:rsidRPr="00922B06">
        <w:rPr>
          <w:rFonts w:ascii="Calibri" w:eastAsia="Times New Roman" w:hAnsi="Calibri" w:cs="Calibri"/>
          <w:color w:val="000000"/>
          <w:sz w:val="22"/>
          <w:szCs w:val="22"/>
          <w:lang w:val="en-NZ" w:eastAsia="en-NZ"/>
        </w:rPr>
        <w:t>October 2022</w:t>
      </w:r>
      <w:r w:rsidR="008A74AD">
        <w:rPr>
          <w:rFonts w:ascii="Calibri" w:hAnsi="Calibri"/>
          <w:sz w:val="22"/>
          <w:szCs w:val="22"/>
        </w:rPr>
        <w:t xml:space="preserve"> </w:t>
      </w:r>
      <w:r w:rsidR="007B7AFE" w:rsidRPr="00BB184B">
        <w:rPr>
          <w:rFonts w:ascii="Calibri" w:hAnsi="Calibri"/>
          <w:sz w:val="22"/>
          <w:szCs w:val="22"/>
        </w:rPr>
        <w:t>than for the three months ended</w:t>
      </w:r>
      <w:r w:rsidR="008A74AD">
        <w:rPr>
          <w:rFonts w:ascii="Calibri" w:hAnsi="Calibri"/>
          <w:sz w:val="22"/>
          <w:szCs w:val="22"/>
        </w:rPr>
        <w:t xml:space="preserve"> </w:t>
      </w:r>
      <w:r w:rsidR="00922B06" w:rsidRPr="00922B06">
        <w:rPr>
          <w:rFonts w:ascii="Calibri" w:eastAsia="Times New Roman" w:hAnsi="Calibri" w:cs="Calibri"/>
          <w:color w:val="000000"/>
          <w:sz w:val="22"/>
          <w:szCs w:val="22"/>
          <w:lang w:val="en-NZ" w:eastAsia="en-NZ"/>
        </w:rPr>
        <w:t>September 2022</w:t>
      </w:r>
      <w:r w:rsidR="007B7AFE" w:rsidRPr="00BB184B">
        <w:rPr>
          <w:rFonts w:ascii="Calibri" w:hAnsi="Calibri"/>
          <w:sz w:val="22"/>
          <w:szCs w:val="22"/>
        </w:rPr>
        <w:t xml:space="preserve">. </w:t>
      </w:r>
      <w:r w:rsidR="00463FB3" w:rsidRPr="00A23FBA">
        <w:rPr>
          <w:rFonts w:ascii="Calibri" w:hAnsi="Calibri"/>
          <w:sz w:val="22"/>
          <w:szCs w:val="22"/>
        </w:rPr>
        <w:t>Overall, t</w:t>
      </w:r>
      <w:r w:rsidR="00F17F75" w:rsidRPr="00A23FBA">
        <w:rPr>
          <w:rFonts w:ascii="Calibri" w:hAnsi="Calibri"/>
          <w:sz w:val="22"/>
          <w:szCs w:val="22"/>
        </w:rPr>
        <w:t>here</w:t>
      </w:r>
      <w:r w:rsidR="00905139" w:rsidRPr="00A23FBA">
        <w:rPr>
          <w:rFonts w:ascii="Calibri" w:hAnsi="Calibri"/>
          <w:sz w:val="22"/>
          <w:szCs w:val="22"/>
        </w:rPr>
        <w:t xml:space="preserve"> were </w:t>
      </w:r>
      <w:r w:rsidR="00922B06" w:rsidRPr="00922B06">
        <w:rPr>
          <w:rFonts w:ascii="Calibri" w:eastAsia="Times New Roman" w:hAnsi="Calibri" w:cs="Calibri"/>
          <w:color w:val="000000"/>
          <w:sz w:val="22"/>
          <w:szCs w:val="22"/>
          <w:lang w:val="en-NZ" w:eastAsia="en-NZ"/>
        </w:rPr>
        <w:t>1,242</w:t>
      </w:r>
      <w:r w:rsidR="008A74AD">
        <w:rPr>
          <w:rFonts w:ascii="Calibri" w:hAnsi="Calibri"/>
          <w:sz w:val="22"/>
          <w:szCs w:val="22"/>
        </w:rPr>
        <w:t xml:space="preserve"> </w:t>
      </w:r>
      <w:r w:rsidR="001064B3" w:rsidRPr="00A23FBA">
        <w:rPr>
          <w:rFonts w:ascii="Calibri" w:hAnsi="Calibri"/>
          <w:sz w:val="22"/>
          <w:szCs w:val="22"/>
        </w:rPr>
        <w:t xml:space="preserve">lifestyle property </w:t>
      </w:r>
      <w:r w:rsidR="00905139" w:rsidRPr="00A23FBA">
        <w:rPr>
          <w:rFonts w:ascii="Calibri" w:hAnsi="Calibri"/>
          <w:sz w:val="22"/>
          <w:szCs w:val="22"/>
        </w:rPr>
        <w:t xml:space="preserve">sales in the three months </w:t>
      </w:r>
      <w:r w:rsidR="006B3DE7" w:rsidRPr="00A23FBA">
        <w:rPr>
          <w:rFonts w:ascii="Calibri" w:hAnsi="Calibri"/>
          <w:sz w:val="22"/>
          <w:szCs w:val="22"/>
        </w:rPr>
        <w:t>ended</w:t>
      </w:r>
      <w:r w:rsidR="00905139" w:rsidRPr="00A23FBA">
        <w:rPr>
          <w:rFonts w:ascii="Calibri" w:hAnsi="Calibri"/>
          <w:sz w:val="22"/>
          <w:szCs w:val="22"/>
        </w:rPr>
        <w:t xml:space="preserve"> </w:t>
      </w:r>
      <w:r w:rsidR="00922B06" w:rsidRPr="00922B06">
        <w:rPr>
          <w:rFonts w:ascii="Calibri" w:eastAsia="Times New Roman" w:hAnsi="Calibri" w:cs="Calibri"/>
          <w:color w:val="000000"/>
          <w:sz w:val="22"/>
          <w:szCs w:val="22"/>
          <w:lang w:val="en-NZ" w:eastAsia="en-NZ"/>
        </w:rPr>
        <w:t>October 2022</w:t>
      </w:r>
      <w:r w:rsidR="00203FAB" w:rsidRPr="00A23FBA">
        <w:rPr>
          <w:rFonts w:ascii="Calibri" w:hAnsi="Calibri"/>
          <w:sz w:val="22"/>
          <w:szCs w:val="22"/>
        </w:rPr>
        <w:t xml:space="preserve">, </w:t>
      </w:r>
      <w:r w:rsidR="00AE60E3" w:rsidRPr="00A23FBA">
        <w:rPr>
          <w:rFonts w:ascii="Calibri" w:hAnsi="Calibri"/>
          <w:sz w:val="22"/>
          <w:szCs w:val="22"/>
        </w:rPr>
        <w:t xml:space="preserve">compared to </w:t>
      </w:r>
      <w:r w:rsidR="00922B06" w:rsidRPr="00922B06">
        <w:rPr>
          <w:rFonts w:ascii="Calibri" w:eastAsia="Times New Roman" w:hAnsi="Calibri" w:cs="Calibri"/>
          <w:color w:val="000000"/>
          <w:sz w:val="22"/>
          <w:szCs w:val="22"/>
          <w:lang w:val="en-NZ" w:eastAsia="en-NZ"/>
        </w:rPr>
        <w:t>1,720</w:t>
      </w:r>
      <w:r w:rsidR="008A74AD">
        <w:rPr>
          <w:rFonts w:ascii="Calibri" w:hAnsi="Calibri"/>
          <w:sz w:val="22"/>
          <w:szCs w:val="22"/>
        </w:rPr>
        <w:t xml:space="preserve"> </w:t>
      </w:r>
      <w:r w:rsidR="001064B3" w:rsidRPr="00A23FBA">
        <w:rPr>
          <w:rFonts w:ascii="Calibri" w:hAnsi="Calibri"/>
          <w:sz w:val="22"/>
          <w:szCs w:val="22"/>
        </w:rPr>
        <w:t xml:space="preserve">lifestyle property </w:t>
      </w:r>
      <w:r w:rsidR="00AE60E3" w:rsidRPr="00A23FBA">
        <w:rPr>
          <w:rFonts w:ascii="Calibri" w:hAnsi="Calibri"/>
          <w:sz w:val="22"/>
          <w:szCs w:val="22"/>
        </w:rPr>
        <w:t xml:space="preserve">sales for the three months ended </w:t>
      </w:r>
      <w:r w:rsidR="00922B06" w:rsidRPr="00922B06">
        <w:rPr>
          <w:rFonts w:ascii="Calibri" w:eastAsia="Times New Roman" w:hAnsi="Calibri" w:cs="Calibri"/>
          <w:color w:val="000000"/>
          <w:sz w:val="22"/>
          <w:szCs w:val="22"/>
          <w:lang w:val="en-NZ" w:eastAsia="en-NZ"/>
        </w:rPr>
        <w:t>October 2021</w:t>
      </w:r>
      <w:r w:rsidR="008A74AD">
        <w:rPr>
          <w:rFonts w:ascii="Calibri" w:hAnsi="Calibri"/>
          <w:sz w:val="22"/>
          <w:szCs w:val="22"/>
        </w:rPr>
        <w:t xml:space="preserve"> </w:t>
      </w:r>
      <w:r w:rsidR="00563C48" w:rsidRPr="00A23FBA">
        <w:rPr>
          <w:rFonts w:ascii="Calibri" w:hAnsi="Calibri"/>
          <w:sz w:val="22"/>
          <w:szCs w:val="22"/>
        </w:rPr>
        <w:t>(</w:t>
      </w:r>
      <w:r w:rsidR="00922B06" w:rsidRPr="00922B06">
        <w:rPr>
          <w:rFonts w:ascii="Calibri" w:eastAsia="Times New Roman" w:hAnsi="Calibri" w:cs="Calibri"/>
          <w:color w:val="000000"/>
          <w:sz w:val="22"/>
          <w:szCs w:val="22"/>
          <w:lang w:val="en-NZ" w:eastAsia="en-NZ"/>
        </w:rPr>
        <w:t>-27.8%</w:t>
      </w:r>
      <w:r w:rsidR="00AE60E3" w:rsidRPr="00A23FBA">
        <w:rPr>
          <w:rFonts w:ascii="Calibri" w:hAnsi="Calibri"/>
          <w:sz w:val="22"/>
          <w:szCs w:val="22"/>
        </w:rPr>
        <w:t>)</w:t>
      </w:r>
      <w:r w:rsidR="000702C1" w:rsidRPr="00A23FBA">
        <w:rPr>
          <w:rFonts w:ascii="Calibri" w:hAnsi="Calibri"/>
          <w:sz w:val="22"/>
          <w:szCs w:val="22"/>
        </w:rPr>
        <w:t>,</w:t>
      </w:r>
      <w:r w:rsidR="00E0702E" w:rsidRPr="00A23FBA">
        <w:rPr>
          <w:rFonts w:ascii="Calibri" w:hAnsi="Calibri"/>
          <w:sz w:val="22"/>
          <w:szCs w:val="22"/>
        </w:rPr>
        <w:t xml:space="preserve"> and </w:t>
      </w:r>
      <w:r w:rsidR="00922B06" w:rsidRPr="00922B06">
        <w:rPr>
          <w:rFonts w:ascii="Calibri" w:eastAsia="Times New Roman" w:hAnsi="Calibri" w:cs="Calibri"/>
          <w:color w:val="000000"/>
          <w:sz w:val="22"/>
          <w:szCs w:val="22"/>
          <w:lang w:val="en-NZ" w:eastAsia="en-NZ"/>
        </w:rPr>
        <w:t>1,331</w:t>
      </w:r>
      <w:r w:rsidR="008A74AD">
        <w:rPr>
          <w:rFonts w:ascii="Calibri" w:hAnsi="Calibri"/>
          <w:sz w:val="22"/>
          <w:szCs w:val="22"/>
        </w:rPr>
        <w:t xml:space="preserve"> </w:t>
      </w:r>
      <w:r w:rsidR="001064B3" w:rsidRPr="00A23FBA">
        <w:rPr>
          <w:rFonts w:ascii="Calibri" w:hAnsi="Calibri"/>
          <w:sz w:val="22"/>
          <w:szCs w:val="22"/>
        </w:rPr>
        <w:t>lifestyle property</w:t>
      </w:r>
      <w:r w:rsidR="00E0702E" w:rsidRPr="00A23FBA">
        <w:rPr>
          <w:rFonts w:ascii="Calibri" w:hAnsi="Calibri"/>
          <w:sz w:val="22"/>
          <w:szCs w:val="22"/>
        </w:rPr>
        <w:t xml:space="preserve"> sales for the three months </w:t>
      </w:r>
      <w:r w:rsidR="006B3DE7" w:rsidRPr="00A23FBA">
        <w:rPr>
          <w:rFonts w:ascii="Calibri" w:hAnsi="Calibri"/>
          <w:sz w:val="22"/>
          <w:szCs w:val="22"/>
        </w:rPr>
        <w:t>ended</w:t>
      </w:r>
      <w:r w:rsidR="00E0702E" w:rsidRPr="00A23FBA">
        <w:rPr>
          <w:rFonts w:ascii="Calibri" w:hAnsi="Calibri"/>
          <w:sz w:val="22"/>
          <w:szCs w:val="22"/>
        </w:rPr>
        <w:t xml:space="preserve"> </w:t>
      </w:r>
      <w:r w:rsidR="00922B06" w:rsidRPr="00922B06">
        <w:rPr>
          <w:rFonts w:ascii="Calibri" w:eastAsia="Times New Roman" w:hAnsi="Calibri" w:cs="Calibri"/>
          <w:color w:val="000000"/>
          <w:sz w:val="22"/>
          <w:szCs w:val="22"/>
          <w:lang w:val="en-NZ" w:eastAsia="en-NZ"/>
        </w:rPr>
        <w:t>September 2022</w:t>
      </w:r>
      <w:r w:rsidR="005849F8" w:rsidRPr="00A23FBA">
        <w:rPr>
          <w:rFonts w:ascii="Calibri" w:hAnsi="Calibri"/>
          <w:sz w:val="22"/>
          <w:szCs w:val="22"/>
        </w:rPr>
        <w:t>.</w:t>
      </w:r>
    </w:p>
    <w:p w14:paraId="30904952" w14:textId="2CFDA947" w:rsidR="00905139" w:rsidRPr="004810BE" w:rsidRDefault="00922B06" w:rsidP="00A34911">
      <w:pPr>
        <w:spacing w:after="160" w:line="252" w:lineRule="auto"/>
        <w:rPr>
          <w:rFonts w:ascii="Calibri" w:hAnsi="Calibri"/>
          <w:sz w:val="22"/>
          <w:szCs w:val="22"/>
        </w:rPr>
      </w:pPr>
      <w:r w:rsidRPr="00922B06">
        <w:rPr>
          <w:rFonts w:ascii="Calibri" w:eastAsia="Times New Roman" w:hAnsi="Calibri" w:cs="Calibri"/>
          <w:color w:val="000000"/>
          <w:sz w:val="22"/>
          <w:szCs w:val="22"/>
          <w:lang w:val="en-NZ" w:eastAsia="en-NZ"/>
        </w:rPr>
        <w:t>7,247</w:t>
      </w:r>
      <w:r w:rsidR="00796042">
        <w:rPr>
          <w:rFonts w:ascii="Calibri" w:hAnsi="Calibri"/>
          <w:sz w:val="22"/>
          <w:szCs w:val="22"/>
        </w:rPr>
        <w:t xml:space="preserve"> </w:t>
      </w:r>
      <w:r w:rsidR="001064B3" w:rsidRPr="004810BE">
        <w:rPr>
          <w:rFonts w:ascii="Calibri" w:hAnsi="Calibri"/>
          <w:sz w:val="22"/>
          <w:szCs w:val="22"/>
        </w:rPr>
        <w:t xml:space="preserve">lifestyle properties </w:t>
      </w:r>
      <w:r w:rsidR="000A09BB" w:rsidRPr="004810BE">
        <w:rPr>
          <w:rFonts w:ascii="Calibri" w:hAnsi="Calibri"/>
          <w:sz w:val="22"/>
          <w:szCs w:val="22"/>
        </w:rPr>
        <w:t xml:space="preserve">were sold in the year to </w:t>
      </w:r>
      <w:r w:rsidRPr="00922B06">
        <w:rPr>
          <w:rFonts w:ascii="Calibri" w:eastAsia="Times New Roman" w:hAnsi="Calibri" w:cs="Calibri"/>
          <w:color w:val="000000"/>
          <w:sz w:val="22"/>
          <w:szCs w:val="22"/>
          <w:lang w:val="en-NZ" w:eastAsia="en-NZ"/>
        </w:rPr>
        <w:t>October 2022</w:t>
      </w:r>
      <w:r w:rsidR="000A09BB" w:rsidRPr="004810BE">
        <w:rPr>
          <w:rFonts w:ascii="Calibri" w:hAnsi="Calibri"/>
          <w:sz w:val="22"/>
          <w:szCs w:val="22"/>
        </w:rPr>
        <w:t xml:space="preserve">, </w:t>
      </w:r>
      <w:r w:rsidRPr="00922B06">
        <w:rPr>
          <w:rFonts w:ascii="Calibri" w:eastAsia="Times New Roman" w:hAnsi="Calibri" w:cs="Calibri"/>
          <w:color w:val="000000"/>
          <w:sz w:val="22"/>
          <w:szCs w:val="22"/>
          <w:lang w:val="en-NZ" w:eastAsia="en-NZ"/>
        </w:rPr>
        <w:t>3,016</w:t>
      </w:r>
      <w:r w:rsidR="00C51DED">
        <w:rPr>
          <w:rFonts w:ascii="Calibri" w:hAnsi="Calibri"/>
          <w:sz w:val="22"/>
          <w:szCs w:val="22"/>
        </w:rPr>
        <w:t xml:space="preserve"> (</w:t>
      </w:r>
      <w:r w:rsidRPr="00922B06">
        <w:rPr>
          <w:rFonts w:ascii="Calibri" w:eastAsia="Times New Roman" w:hAnsi="Calibri" w:cs="Calibri"/>
          <w:color w:val="000000"/>
          <w:sz w:val="22"/>
          <w:szCs w:val="22"/>
          <w:lang w:val="en-NZ" w:eastAsia="en-NZ"/>
        </w:rPr>
        <w:t>-29.4%</w:t>
      </w:r>
      <w:r w:rsidR="00105DB6" w:rsidRPr="004810BE">
        <w:rPr>
          <w:rFonts w:ascii="Calibri" w:hAnsi="Calibri"/>
          <w:sz w:val="22"/>
          <w:szCs w:val="22"/>
        </w:rPr>
        <w:t>)</w:t>
      </w:r>
      <w:r w:rsidR="00EC03FB" w:rsidRPr="004810BE">
        <w:rPr>
          <w:rFonts w:ascii="Calibri" w:hAnsi="Calibri"/>
          <w:sz w:val="22"/>
          <w:szCs w:val="22"/>
        </w:rPr>
        <w:t xml:space="preserve"> </w:t>
      </w:r>
      <w:r w:rsidR="0095524E">
        <w:rPr>
          <w:rFonts w:ascii="Calibri" w:eastAsia="Times New Roman" w:hAnsi="Calibri" w:cs="Calibri"/>
          <w:color w:val="000000"/>
          <w:sz w:val="22"/>
          <w:szCs w:val="22"/>
          <w:lang w:val="en-NZ" w:eastAsia="en-NZ"/>
        </w:rPr>
        <w:t>fewer</w:t>
      </w:r>
      <w:r w:rsidRPr="00922B06">
        <w:rPr>
          <w:rFonts w:ascii="Calibri" w:eastAsia="Times New Roman" w:hAnsi="Calibri" w:cs="Calibri"/>
          <w:color w:val="000000"/>
          <w:sz w:val="22"/>
          <w:szCs w:val="22"/>
          <w:lang w:val="en-NZ" w:eastAsia="en-NZ"/>
        </w:rPr>
        <w:t xml:space="preserve"> than</w:t>
      </w:r>
      <w:r w:rsidR="00796042">
        <w:rPr>
          <w:rFonts w:ascii="Calibri" w:hAnsi="Calibri"/>
          <w:sz w:val="22"/>
          <w:szCs w:val="22"/>
        </w:rPr>
        <w:t xml:space="preserve"> </w:t>
      </w:r>
      <w:r w:rsidR="00EC03FB" w:rsidRPr="004810BE">
        <w:rPr>
          <w:rFonts w:ascii="Calibri" w:hAnsi="Calibri"/>
          <w:sz w:val="22"/>
          <w:szCs w:val="22"/>
        </w:rPr>
        <w:t xml:space="preserve">were sold in the year to </w:t>
      </w:r>
      <w:r w:rsidRPr="00922B06">
        <w:rPr>
          <w:rFonts w:ascii="Calibri" w:eastAsia="Times New Roman" w:hAnsi="Calibri" w:cs="Calibri"/>
          <w:color w:val="000000"/>
          <w:sz w:val="22"/>
          <w:szCs w:val="22"/>
          <w:lang w:val="en-NZ" w:eastAsia="en-NZ"/>
        </w:rPr>
        <w:t>October 2021</w:t>
      </w:r>
      <w:r w:rsidR="00C61641" w:rsidRPr="004810BE">
        <w:rPr>
          <w:rFonts w:ascii="Calibri" w:hAnsi="Calibri"/>
          <w:sz w:val="22"/>
          <w:szCs w:val="22"/>
        </w:rPr>
        <w:t xml:space="preserve">. </w:t>
      </w:r>
      <w:r w:rsidR="001064B3" w:rsidRPr="004810BE">
        <w:rPr>
          <w:rFonts w:ascii="Calibri" w:hAnsi="Calibri"/>
          <w:sz w:val="22"/>
          <w:szCs w:val="22"/>
        </w:rPr>
        <w:t xml:space="preserve">The value of lifestyle properties sold </w:t>
      </w:r>
      <w:r w:rsidR="008B74D2" w:rsidRPr="004810BE">
        <w:rPr>
          <w:rFonts w:ascii="Calibri" w:hAnsi="Calibri"/>
          <w:sz w:val="22"/>
          <w:szCs w:val="22"/>
        </w:rPr>
        <w:t>was</w:t>
      </w:r>
      <w:r w:rsidR="001064B3" w:rsidRPr="004810BE">
        <w:rPr>
          <w:rFonts w:ascii="Calibri" w:hAnsi="Calibri"/>
          <w:sz w:val="22"/>
          <w:szCs w:val="22"/>
        </w:rPr>
        <w:t xml:space="preserve"> $</w:t>
      </w:r>
      <w:r w:rsidRPr="00922B06">
        <w:rPr>
          <w:rFonts w:ascii="Calibri" w:eastAsia="Times New Roman" w:hAnsi="Calibri" w:cs="Calibri"/>
          <w:color w:val="000000"/>
          <w:sz w:val="22"/>
          <w:szCs w:val="22"/>
          <w:lang w:val="en-NZ" w:eastAsia="en-NZ"/>
        </w:rPr>
        <w:t>9</w:t>
      </w:r>
      <w:r w:rsidR="008A6E19">
        <w:rPr>
          <w:rFonts w:ascii="Calibri" w:eastAsia="Times New Roman" w:hAnsi="Calibri" w:cs="Calibri"/>
          <w:color w:val="000000"/>
          <w:sz w:val="22"/>
          <w:szCs w:val="22"/>
          <w:lang w:val="en-NZ" w:eastAsia="en-NZ"/>
        </w:rPr>
        <w:t xml:space="preserve"> </w:t>
      </w:r>
      <w:r w:rsidR="001064B3" w:rsidRPr="004810BE">
        <w:rPr>
          <w:rFonts w:ascii="Calibri" w:hAnsi="Calibri"/>
          <w:sz w:val="22"/>
          <w:szCs w:val="22"/>
        </w:rPr>
        <w:t xml:space="preserve">billion for the year to </w:t>
      </w:r>
      <w:r w:rsidRPr="00922B06">
        <w:rPr>
          <w:rFonts w:ascii="Calibri" w:eastAsia="Times New Roman" w:hAnsi="Calibri" w:cs="Calibri"/>
          <w:color w:val="000000"/>
          <w:sz w:val="22"/>
          <w:szCs w:val="22"/>
          <w:lang w:val="en-NZ" w:eastAsia="en-NZ"/>
        </w:rPr>
        <w:t>October 2022</w:t>
      </w:r>
      <w:r w:rsidR="001064B3" w:rsidRPr="004810BE">
        <w:rPr>
          <w:rFonts w:ascii="Calibri" w:hAnsi="Calibri"/>
          <w:sz w:val="22"/>
          <w:szCs w:val="22"/>
        </w:rPr>
        <w:t>.</w:t>
      </w:r>
    </w:p>
    <w:p w14:paraId="2A5996DF" w14:textId="3F663763" w:rsidR="00003A78" w:rsidRPr="004810BE" w:rsidRDefault="00D01CB7" w:rsidP="00A34911">
      <w:pPr>
        <w:spacing w:after="160" w:line="252" w:lineRule="auto"/>
        <w:rPr>
          <w:rFonts w:ascii="Calibri" w:hAnsi="Calibri"/>
          <w:sz w:val="22"/>
          <w:szCs w:val="22"/>
        </w:rPr>
      </w:pPr>
      <w:r w:rsidRPr="004810BE">
        <w:rPr>
          <w:rFonts w:ascii="Calibri" w:hAnsi="Calibri"/>
          <w:sz w:val="22"/>
          <w:szCs w:val="22"/>
        </w:rPr>
        <w:t xml:space="preserve">The median price for all </w:t>
      </w:r>
      <w:r w:rsidR="001064B3" w:rsidRPr="004810BE">
        <w:rPr>
          <w:rFonts w:ascii="Calibri" w:hAnsi="Calibri"/>
          <w:sz w:val="22"/>
          <w:szCs w:val="22"/>
        </w:rPr>
        <w:t xml:space="preserve">lifestyle properties </w:t>
      </w:r>
      <w:r w:rsidRPr="004810BE">
        <w:rPr>
          <w:rFonts w:ascii="Calibri" w:hAnsi="Calibri"/>
          <w:sz w:val="22"/>
          <w:szCs w:val="22"/>
        </w:rPr>
        <w:t>sold in the three months to</w:t>
      </w:r>
      <w:r w:rsidR="001D08B2" w:rsidRPr="004810BE">
        <w:rPr>
          <w:rFonts w:ascii="Calibri" w:hAnsi="Calibri"/>
          <w:sz w:val="22"/>
          <w:szCs w:val="22"/>
        </w:rPr>
        <w:t xml:space="preserve"> </w:t>
      </w:r>
      <w:r w:rsidR="00922B06" w:rsidRPr="00922B06">
        <w:rPr>
          <w:rFonts w:ascii="Calibri" w:eastAsia="Times New Roman" w:hAnsi="Calibri" w:cs="Calibri"/>
          <w:color w:val="000000"/>
          <w:sz w:val="22"/>
          <w:szCs w:val="22"/>
          <w:lang w:val="en-NZ" w:eastAsia="en-NZ"/>
        </w:rPr>
        <w:t>October 2022</w:t>
      </w:r>
      <w:r w:rsidR="007715DB">
        <w:rPr>
          <w:rFonts w:ascii="Calibri" w:hAnsi="Calibri"/>
          <w:sz w:val="22"/>
          <w:szCs w:val="22"/>
        </w:rPr>
        <w:t xml:space="preserve"> </w:t>
      </w:r>
      <w:r w:rsidR="00347D36" w:rsidRPr="004810BE">
        <w:rPr>
          <w:rFonts w:ascii="Calibri" w:hAnsi="Calibri"/>
          <w:sz w:val="22"/>
          <w:szCs w:val="22"/>
        </w:rPr>
        <w:t xml:space="preserve">was </w:t>
      </w:r>
      <w:r w:rsidR="00F252AF" w:rsidRPr="004810BE">
        <w:rPr>
          <w:rFonts w:ascii="Calibri" w:hAnsi="Calibri"/>
          <w:sz w:val="22"/>
          <w:szCs w:val="22"/>
        </w:rPr>
        <w:t>$</w:t>
      </w:r>
      <w:r w:rsidR="00922B06" w:rsidRPr="00922B06">
        <w:rPr>
          <w:rFonts w:ascii="Calibri" w:eastAsia="Times New Roman" w:hAnsi="Calibri" w:cs="Calibri"/>
          <w:color w:val="000000"/>
          <w:sz w:val="22"/>
          <w:szCs w:val="22"/>
          <w:lang w:val="en-NZ" w:eastAsia="en-NZ"/>
        </w:rPr>
        <w:t>1,015,000</w:t>
      </w:r>
      <w:r w:rsidR="007715DB">
        <w:rPr>
          <w:rFonts w:ascii="Calibri" w:hAnsi="Calibri"/>
          <w:sz w:val="22"/>
          <w:szCs w:val="22"/>
        </w:rPr>
        <w:t xml:space="preserve"> </w:t>
      </w:r>
      <w:r w:rsidR="00F252AF" w:rsidRPr="004810BE">
        <w:rPr>
          <w:rFonts w:ascii="Calibri" w:hAnsi="Calibri"/>
          <w:sz w:val="22"/>
          <w:szCs w:val="22"/>
        </w:rPr>
        <w:t xml:space="preserve">and </w:t>
      </w:r>
      <w:r w:rsidR="001C1778" w:rsidRPr="004810BE">
        <w:rPr>
          <w:rFonts w:ascii="Calibri" w:hAnsi="Calibri"/>
          <w:sz w:val="22"/>
          <w:szCs w:val="22"/>
        </w:rPr>
        <w:t xml:space="preserve">was </w:t>
      </w:r>
      <w:r w:rsidR="008B74D2" w:rsidRPr="004810BE">
        <w:rPr>
          <w:rFonts w:ascii="Calibri" w:hAnsi="Calibri"/>
          <w:sz w:val="22"/>
          <w:szCs w:val="22"/>
        </w:rPr>
        <w:t>$</w:t>
      </w:r>
      <w:r w:rsidR="00922B06" w:rsidRPr="00922B06">
        <w:rPr>
          <w:rFonts w:ascii="Calibri" w:eastAsia="Times New Roman" w:hAnsi="Calibri" w:cs="Calibri"/>
          <w:color w:val="000000"/>
          <w:sz w:val="22"/>
          <w:szCs w:val="22"/>
          <w:lang w:val="en-NZ" w:eastAsia="en-NZ"/>
        </w:rPr>
        <w:t>72,750</w:t>
      </w:r>
      <w:r w:rsidR="007715DB">
        <w:rPr>
          <w:rFonts w:ascii="Calibri" w:hAnsi="Calibri"/>
          <w:sz w:val="22"/>
          <w:szCs w:val="22"/>
        </w:rPr>
        <w:t xml:space="preserve"> </w:t>
      </w:r>
      <w:r w:rsidR="00B4220E" w:rsidRPr="004810BE">
        <w:rPr>
          <w:rFonts w:ascii="Calibri" w:hAnsi="Calibri"/>
          <w:sz w:val="22"/>
          <w:szCs w:val="22"/>
        </w:rPr>
        <w:t>high</w:t>
      </w:r>
      <w:r w:rsidR="00F007E3" w:rsidRPr="004810BE">
        <w:rPr>
          <w:rFonts w:ascii="Calibri" w:hAnsi="Calibri"/>
          <w:sz w:val="22"/>
          <w:szCs w:val="22"/>
        </w:rPr>
        <w:t>er</w:t>
      </w:r>
      <w:r w:rsidR="008B74D2" w:rsidRPr="004810BE">
        <w:rPr>
          <w:rFonts w:ascii="Calibri" w:hAnsi="Calibri"/>
          <w:sz w:val="22"/>
          <w:szCs w:val="22"/>
        </w:rPr>
        <w:t xml:space="preserve"> compared to </w:t>
      </w:r>
      <w:r w:rsidR="001C1778" w:rsidRPr="004810BE">
        <w:rPr>
          <w:rFonts w:ascii="Calibri" w:hAnsi="Calibri"/>
          <w:sz w:val="22"/>
          <w:szCs w:val="22"/>
        </w:rPr>
        <w:t>the</w:t>
      </w:r>
      <w:r w:rsidR="00164949" w:rsidRPr="004810BE">
        <w:rPr>
          <w:rFonts w:ascii="Calibri" w:hAnsi="Calibri"/>
          <w:sz w:val="22"/>
          <w:szCs w:val="22"/>
        </w:rPr>
        <w:t xml:space="preserve"> </w:t>
      </w:r>
      <w:r w:rsidR="00EC04E0" w:rsidRPr="004810BE">
        <w:rPr>
          <w:rFonts w:ascii="Calibri" w:hAnsi="Calibri"/>
          <w:sz w:val="22"/>
          <w:szCs w:val="22"/>
        </w:rPr>
        <w:t xml:space="preserve">three months ended </w:t>
      </w:r>
      <w:r w:rsidR="00922B06" w:rsidRPr="00922B06">
        <w:rPr>
          <w:rFonts w:ascii="Calibri" w:eastAsia="Times New Roman" w:hAnsi="Calibri" w:cs="Calibri"/>
          <w:color w:val="000000"/>
          <w:sz w:val="22"/>
          <w:szCs w:val="22"/>
          <w:lang w:val="en-NZ" w:eastAsia="en-NZ"/>
        </w:rPr>
        <w:t>October 2021</w:t>
      </w:r>
      <w:r w:rsidR="007715DB">
        <w:rPr>
          <w:rFonts w:ascii="Calibri" w:hAnsi="Calibri"/>
          <w:sz w:val="22"/>
          <w:szCs w:val="22"/>
        </w:rPr>
        <w:t xml:space="preserve"> </w:t>
      </w:r>
      <w:r w:rsidR="001D08B2" w:rsidRPr="004810BE">
        <w:rPr>
          <w:rFonts w:ascii="Calibri" w:hAnsi="Calibri"/>
          <w:sz w:val="22"/>
          <w:szCs w:val="22"/>
        </w:rPr>
        <w:t>(</w:t>
      </w:r>
      <w:r w:rsidR="00922B06" w:rsidRPr="00922B06">
        <w:rPr>
          <w:rFonts w:ascii="Calibri" w:eastAsia="Times New Roman" w:hAnsi="Calibri" w:cs="Calibri"/>
          <w:color w:val="000000"/>
          <w:sz w:val="22"/>
          <w:szCs w:val="22"/>
          <w:lang w:val="en-NZ" w:eastAsia="en-NZ"/>
        </w:rPr>
        <w:t>+7.7%</w:t>
      </w:r>
      <w:r w:rsidR="00A968EE" w:rsidRPr="004810BE">
        <w:rPr>
          <w:rFonts w:ascii="Calibri" w:hAnsi="Calibri"/>
          <w:sz w:val="22"/>
          <w:szCs w:val="22"/>
        </w:rPr>
        <w:t>).</w:t>
      </w:r>
      <w:r w:rsidR="007D1FD2" w:rsidRPr="004810BE">
        <w:rPr>
          <w:rFonts w:ascii="Calibri" w:hAnsi="Calibri"/>
          <w:sz w:val="22"/>
          <w:szCs w:val="22"/>
        </w:rPr>
        <w:t xml:space="preserve"> </w:t>
      </w:r>
      <w:r w:rsidR="006B5E0C" w:rsidRPr="004810BE">
        <w:rPr>
          <w:rFonts w:ascii="Calibri" w:hAnsi="Calibri"/>
          <w:sz w:val="22"/>
          <w:szCs w:val="22"/>
        </w:rPr>
        <w:t xml:space="preserve">The median price for Bare land Lifestyle properties sold in the three months to </w:t>
      </w:r>
      <w:r w:rsidR="00922B06" w:rsidRPr="00922B06">
        <w:rPr>
          <w:rFonts w:ascii="Calibri" w:eastAsia="Times New Roman" w:hAnsi="Calibri" w:cs="Calibri"/>
          <w:color w:val="000000"/>
          <w:sz w:val="22"/>
          <w:szCs w:val="22"/>
          <w:lang w:val="en-NZ" w:eastAsia="en-NZ"/>
        </w:rPr>
        <w:t>October 2022</w:t>
      </w:r>
      <w:r w:rsidR="007715DB">
        <w:rPr>
          <w:rFonts w:ascii="Calibri" w:hAnsi="Calibri"/>
          <w:sz w:val="22"/>
          <w:szCs w:val="22"/>
        </w:rPr>
        <w:t xml:space="preserve"> </w:t>
      </w:r>
      <w:r w:rsidR="006B5E0C" w:rsidRPr="004810BE">
        <w:rPr>
          <w:rFonts w:ascii="Calibri" w:hAnsi="Calibri"/>
          <w:sz w:val="22"/>
          <w:szCs w:val="22"/>
        </w:rPr>
        <w:t>was $</w:t>
      </w:r>
      <w:r w:rsidR="00922B06" w:rsidRPr="00922B06">
        <w:rPr>
          <w:rFonts w:ascii="Calibri" w:eastAsia="Times New Roman" w:hAnsi="Calibri" w:cs="Calibri"/>
          <w:color w:val="000000"/>
          <w:sz w:val="22"/>
          <w:szCs w:val="22"/>
          <w:lang w:val="en-NZ" w:eastAsia="en-NZ"/>
        </w:rPr>
        <w:t>470,000</w:t>
      </w:r>
      <w:r w:rsidR="007715DB">
        <w:rPr>
          <w:rFonts w:ascii="Calibri" w:hAnsi="Calibri"/>
          <w:sz w:val="22"/>
          <w:szCs w:val="22"/>
        </w:rPr>
        <w:t xml:space="preserve"> </w:t>
      </w:r>
      <w:r w:rsidR="006B5E0C" w:rsidRPr="004810BE">
        <w:rPr>
          <w:rFonts w:ascii="Calibri" w:hAnsi="Calibri"/>
          <w:sz w:val="22"/>
          <w:szCs w:val="22"/>
        </w:rPr>
        <w:t>and was $</w:t>
      </w:r>
      <w:r w:rsidR="00922B06" w:rsidRPr="00922B06">
        <w:rPr>
          <w:rFonts w:ascii="Calibri" w:eastAsia="Times New Roman" w:hAnsi="Calibri" w:cs="Calibri"/>
          <w:color w:val="000000"/>
          <w:sz w:val="22"/>
          <w:szCs w:val="22"/>
          <w:lang w:val="en-NZ" w:eastAsia="en-NZ"/>
        </w:rPr>
        <w:t>1,000</w:t>
      </w:r>
      <w:r w:rsidR="007715DB">
        <w:rPr>
          <w:rFonts w:ascii="Calibri" w:hAnsi="Calibri"/>
          <w:sz w:val="22"/>
          <w:szCs w:val="22"/>
        </w:rPr>
        <w:t xml:space="preserve"> </w:t>
      </w:r>
      <w:r w:rsidR="006B5E0C" w:rsidRPr="004810BE">
        <w:rPr>
          <w:rFonts w:ascii="Calibri" w:hAnsi="Calibri"/>
          <w:sz w:val="22"/>
          <w:szCs w:val="22"/>
        </w:rPr>
        <w:t xml:space="preserve">higher compared to the three months ended </w:t>
      </w:r>
      <w:r w:rsidR="00922B06" w:rsidRPr="00922B06">
        <w:rPr>
          <w:rFonts w:ascii="Calibri" w:eastAsia="Times New Roman" w:hAnsi="Calibri" w:cs="Calibri"/>
          <w:color w:val="000000"/>
          <w:sz w:val="22"/>
          <w:szCs w:val="22"/>
          <w:lang w:val="en-NZ" w:eastAsia="en-NZ"/>
        </w:rPr>
        <w:t>October 2021</w:t>
      </w:r>
      <w:r w:rsidR="007715DB">
        <w:rPr>
          <w:rFonts w:ascii="Calibri" w:hAnsi="Calibri"/>
          <w:sz w:val="22"/>
          <w:szCs w:val="22"/>
        </w:rPr>
        <w:t xml:space="preserve"> </w:t>
      </w:r>
      <w:r w:rsidR="006B5E0C" w:rsidRPr="004810BE">
        <w:rPr>
          <w:rFonts w:ascii="Calibri" w:hAnsi="Calibri"/>
          <w:sz w:val="22"/>
          <w:szCs w:val="22"/>
        </w:rPr>
        <w:t>(</w:t>
      </w:r>
      <w:r w:rsidR="00922B06" w:rsidRPr="00922B06">
        <w:rPr>
          <w:rFonts w:ascii="Calibri" w:eastAsia="Times New Roman" w:hAnsi="Calibri" w:cs="Calibri"/>
          <w:color w:val="000000"/>
          <w:sz w:val="22"/>
          <w:szCs w:val="22"/>
          <w:lang w:val="en-NZ" w:eastAsia="en-NZ"/>
        </w:rPr>
        <w:t>+0.2%</w:t>
      </w:r>
      <w:r w:rsidR="006B5E0C" w:rsidRPr="004810BE">
        <w:rPr>
          <w:rFonts w:ascii="Calibri" w:hAnsi="Calibri"/>
          <w:sz w:val="22"/>
          <w:szCs w:val="22"/>
        </w:rPr>
        <w:t xml:space="preserve">). The median price for </w:t>
      </w:r>
      <w:proofErr w:type="spellStart"/>
      <w:r w:rsidR="006B5E0C" w:rsidRPr="004810BE">
        <w:rPr>
          <w:rFonts w:ascii="Calibri" w:hAnsi="Calibri"/>
          <w:sz w:val="22"/>
          <w:szCs w:val="22"/>
        </w:rPr>
        <w:t>Farmlet</w:t>
      </w:r>
      <w:proofErr w:type="spellEnd"/>
      <w:r w:rsidR="006B5E0C" w:rsidRPr="004810BE">
        <w:rPr>
          <w:rFonts w:ascii="Calibri" w:hAnsi="Calibri"/>
          <w:sz w:val="22"/>
          <w:szCs w:val="22"/>
        </w:rPr>
        <w:t xml:space="preserve"> Lifestyle properties sold in the three months to </w:t>
      </w:r>
      <w:r w:rsidR="00922B06" w:rsidRPr="00922B06">
        <w:rPr>
          <w:rFonts w:ascii="Calibri" w:eastAsia="Times New Roman" w:hAnsi="Calibri" w:cs="Calibri"/>
          <w:color w:val="000000"/>
          <w:sz w:val="22"/>
          <w:szCs w:val="22"/>
          <w:lang w:val="en-NZ" w:eastAsia="en-NZ"/>
        </w:rPr>
        <w:t>October 2022</w:t>
      </w:r>
      <w:r w:rsidR="007715DB">
        <w:rPr>
          <w:rFonts w:ascii="Calibri" w:hAnsi="Calibri"/>
          <w:sz w:val="22"/>
          <w:szCs w:val="22"/>
        </w:rPr>
        <w:t xml:space="preserve"> </w:t>
      </w:r>
      <w:r w:rsidR="006B5E0C" w:rsidRPr="004810BE">
        <w:rPr>
          <w:rFonts w:ascii="Calibri" w:hAnsi="Calibri"/>
          <w:sz w:val="22"/>
          <w:szCs w:val="22"/>
        </w:rPr>
        <w:t>was $</w:t>
      </w:r>
      <w:r w:rsidR="00922B06" w:rsidRPr="00922B06">
        <w:rPr>
          <w:rFonts w:ascii="Calibri" w:eastAsia="Times New Roman" w:hAnsi="Calibri" w:cs="Calibri"/>
          <w:color w:val="000000"/>
          <w:sz w:val="22"/>
          <w:szCs w:val="22"/>
          <w:lang w:val="en-NZ" w:eastAsia="en-NZ"/>
        </w:rPr>
        <w:t>1,190,000</w:t>
      </w:r>
      <w:r w:rsidR="007715DB">
        <w:rPr>
          <w:rFonts w:ascii="Calibri" w:hAnsi="Calibri"/>
          <w:sz w:val="22"/>
          <w:szCs w:val="22"/>
        </w:rPr>
        <w:t xml:space="preserve"> </w:t>
      </w:r>
      <w:r w:rsidR="006B5E0C" w:rsidRPr="004810BE">
        <w:rPr>
          <w:rFonts w:ascii="Calibri" w:hAnsi="Calibri"/>
          <w:sz w:val="22"/>
          <w:szCs w:val="22"/>
        </w:rPr>
        <w:t>and was $</w:t>
      </w:r>
      <w:r w:rsidR="00922B06" w:rsidRPr="00922B06">
        <w:rPr>
          <w:rFonts w:ascii="Calibri" w:eastAsia="Times New Roman" w:hAnsi="Calibri" w:cs="Calibri"/>
          <w:color w:val="000000"/>
          <w:sz w:val="22"/>
          <w:szCs w:val="22"/>
          <w:lang w:val="en-NZ" w:eastAsia="en-NZ"/>
        </w:rPr>
        <w:t>12,469</w:t>
      </w:r>
      <w:r w:rsidR="007715DB">
        <w:rPr>
          <w:rFonts w:ascii="Calibri" w:hAnsi="Calibri"/>
          <w:sz w:val="22"/>
          <w:szCs w:val="22"/>
        </w:rPr>
        <w:t xml:space="preserve"> </w:t>
      </w:r>
      <w:r w:rsidR="0078180F">
        <w:rPr>
          <w:rFonts w:ascii="Calibri" w:hAnsi="Calibri"/>
          <w:sz w:val="22"/>
          <w:szCs w:val="22"/>
        </w:rPr>
        <w:t>low</w:t>
      </w:r>
      <w:r w:rsidR="006B5E0C" w:rsidRPr="004810BE">
        <w:rPr>
          <w:rFonts w:ascii="Calibri" w:hAnsi="Calibri"/>
          <w:sz w:val="22"/>
          <w:szCs w:val="22"/>
        </w:rPr>
        <w:t xml:space="preserve">er compared to the three months ended </w:t>
      </w:r>
      <w:r w:rsidR="00922B06" w:rsidRPr="00922B06">
        <w:rPr>
          <w:rFonts w:ascii="Calibri" w:eastAsia="Times New Roman" w:hAnsi="Calibri" w:cs="Calibri"/>
          <w:color w:val="000000"/>
          <w:sz w:val="22"/>
          <w:szCs w:val="22"/>
          <w:lang w:val="en-NZ" w:eastAsia="en-NZ"/>
        </w:rPr>
        <w:t>October 2021</w:t>
      </w:r>
      <w:r w:rsidR="007715DB">
        <w:rPr>
          <w:rFonts w:ascii="Calibri" w:hAnsi="Calibri"/>
          <w:sz w:val="22"/>
          <w:szCs w:val="22"/>
        </w:rPr>
        <w:t xml:space="preserve"> </w:t>
      </w:r>
      <w:r w:rsidR="006B5E0C" w:rsidRPr="004810BE">
        <w:rPr>
          <w:rFonts w:ascii="Calibri" w:hAnsi="Calibri"/>
          <w:sz w:val="22"/>
          <w:szCs w:val="22"/>
        </w:rPr>
        <w:t>(</w:t>
      </w:r>
      <w:r w:rsidR="00922B06" w:rsidRPr="00922B06">
        <w:rPr>
          <w:rFonts w:ascii="Calibri" w:eastAsia="Times New Roman" w:hAnsi="Calibri" w:cs="Calibri"/>
          <w:color w:val="000000"/>
          <w:sz w:val="22"/>
          <w:szCs w:val="22"/>
          <w:lang w:val="en-NZ" w:eastAsia="en-NZ"/>
        </w:rPr>
        <w:t>-1.0%</w:t>
      </w:r>
      <w:r w:rsidR="006B5E0C" w:rsidRPr="004810BE">
        <w:rPr>
          <w:rFonts w:ascii="Calibri" w:hAnsi="Calibri"/>
          <w:sz w:val="22"/>
          <w:szCs w:val="22"/>
        </w:rPr>
        <w:t xml:space="preserve">).  </w:t>
      </w:r>
    </w:p>
    <w:p w14:paraId="355A4805" w14:textId="494B1CBF" w:rsidR="005B0FC1" w:rsidRDefault="007C26B9" w:rsidP="005B0FC1">
      <w:pPr>
        <w:pStyle w:val="NoSpacing"/>
      </w:pPr>
      <w:r w:rsidRPr="0095524E">
        <w:t>Brian Peacocke, Rural Spokesman at REINZ</w:t>
      </w:r>
      <w:r w:rsidR="001D6369">
        <w:t>,</w:t>
      </w:r>
      <w:r w:rsidRPr="0095524E">
        <w:t xml:space="preserve"> says: </w:t>
      </w:r>
      <w:r w:rsidR="00060FB7" w:rsidRPr="0095524E">
        <w:t>“</w:t>
      </w:r>
      <w:r w:rsidR="005B0FC1">
        <w:t>Sales data for the three-month period ending 31 October 2022 reflect</w:t>
      </w:r>
      <w:r w:rsidR="001D6369">
        <w:t>s</w:t>
      </w:r>
      <w:r w:rsidR="005B0FC1">
        <w:t xml:space="preserve"> an inexorable easing in the volume of sales of lifestyle properties, </w:t>
      </w:r>
      <w:r w:rsidR="001D6369">
        <w:t>down</w:t>
      </w:r>
      <w:r w:rsidR="005B0FC1">
        <w:t xml:space="preserve"> 28% from the equivalent period 12 months ago, and</w:t>
      </w:r>
      <w:r w:rsidR="001D6369">
        <w:t xml:space="preserve"> down</w:t>
      </w:r>
      <w:r w:rsidR="005B0FC1">
        <w:t xml:space="preserve"> 54% on the volume of sales achieved during the same period two years ago. </w:t>
      </w:r>
    </w:p>
    <w:p w14:paraId="511A503B" w14:textId="77777777" w:rsidR="005B0FC1" w:rsidRDefault="005B0FC1" w:rsidP="005B0FC1">
      <w:pPr>
        <w:pStyle w:val="NoSpacing"/>
      </w:pPr>
    </w:p>
    <w:p w14:paraId="6389BF2E" w14:textId="5B37864E" w:rsidR="005B0FC1" w:rsidRDefault="001D6369" w:rsidP="005B0FC1">
      <w:pPr>
        <w:pStyle w:val="NoSpacing"/>
      </w:pPr>
      <w:r>
        <w:t>“</w:t>
      </w:r>
      <w:r w:rsidR="005B0FC1">
        <w:t xml:space="preserve">This significant reduction in sales strongly mirrors the situation being experienced in the residential market. </w:t>
      </w:r>
    </w:p>
    <w:p w14:paraId="782D871C" w14:textId="77777777" w:rsidR="005B0FC1" w:rsidRDefault="005B0FC1" w:rsidP="005B0FC1">
      <w:pPr>
        <w:pStyle w:val="NoSpacing"/>
      </w:pPr>
    </w:p>
    <w:p w14:paraId="36783FF9" w14:textId="5524FB81" w:rsidR="005B0FC1" w:rsidRDefault="001D6369" w:rsidP="005B0FC1">
      <w:pPr>
        <w:pStyle w:val="NoSpacing"/>
      </w:pPr>
      <w:r>
        <w:t>“</w:t>
      </w:r>
      <w:r w:rsidR="005B0FC1">
        <w:t xml:space="preserve">So, what is driving the reduction? </w:t>
      </w:r>
    </w:p>
    <w:p w14:paraId="30B74C09" w14:textId="77777777" w:rsidR="005B0FC1" w:rsidRDefault="005B0FC1" w:rsidP="005B0FC1">
      <w:pPr>
        <w:pStyle w:val="NoSpacing"/>
      </w:pPr>
    </w:p>
    <w:p w14:paraId="3E3AFB63" w14:textId="619A94AA" w:rsidR="005B0FC1" w:rsidRDefault="001D6369" w:rsidP="005B0FC1">
      <w:pPr>
        <w:pStyle w:val="NoSpacing"/>
      </w:pPr>
      <w:r>
        <w:t>“</w:t>
      </w:r>
      <w:r w:rsidR="005B0FC1">
        <w:t xml:space="preserve">Clearly, amongst the raft of influencing issues, one of the major factors is inflation and the resulting increase in the Official Cash Rate, which is driving up interest rates. </w:t>
      </w:r>
    </w:p>
    <w:p w14:paraId="4F4B73F1" w14:textId="77777777" w:rsidR="005B0FC1" w:rsidRDefault="005B0FC1" w:rsidP="005B0FC1">
      <w:pPr>
        <w:pStyle w:val="NoSpacing"/>
      </w:pPr>
    </w:p>
    <w:p w14:paraId="77CAED30" w14:textId="02463054" w:rsidR="005B0FC1" w:rsidRDefault="001D6369" w:rsidP="005B0FC1">
      <w:pPr>
        <w:pStyle w:val="NoSpacing"/>
      </w:pPr>
      <w:r>
        <w:t>“</w:t>
      </w:r>
      <w:r w:rsidR="005B0FC1">
        <w:t>Issues relating to the levels of equity, cash flow and serviceability for potential borrowers are being heavily impacted by the increasing interest rates</w:t>
      </w:r>
      <w:r>
        <w:t>,</w:t>
      </w:r>
      <w:r w:rsidR="005B0FC1">
        <w:t xml:space="preserve"> which in turn are </w:t>
      </w:r>
      <w:r>
        <w:t xml:space="preserve">heavily </w:t>
      </w:r>
      <w:r w:rsidR="005B0FC1">
        <w:t xml:space="preserve">impacting sales volumes across the country. </w:t>
      </w:r>
    </w:p>
    <w:p w14:paraId="049CC088" w14:textId="77777777" w:rsidR="005B0FC1" w:rsidRDefault="005B0FC1" w:rsidP="005B0FC1">
      <w:pPr>
        <w:pStyle w:val="NoSpacing"/>
      </w:pPr>
    </w:p>
    <w:p w14:paraId="7128CDA5" w14:textId="2D8F82DD" w:rsidR="00C30B33" w:rsidRDefault="001D6369" w:rsidP="00325C42">
      <w:pPr>
        <w:pStyle w:val="NoSpacing"/>
        <w:rPr>
          <w:rFonts w:eastAsia="Times New Roman" w:cs="Calibri"/>
          <w:color w:val="000000"/>
          <w:lang w:eastAsia="en-NZ"/>
        </w:rPr>
      </w:pPr>
      <w:r>
        <w:t>“</w:t>
      </w:r>
      <w:r w:rsidR="005B0FC1">
        <w:t xml:space="preserve">Seven of the 13 regions across the country are showing a drop in sales volumes from last month, 12 of the 13 regions are showing a drop from 12 months ago, Taranaki being the </w:t>
      </w:r>
      <w:r w:rsidR="005B0FC1">
        <w:lastRenderedPageBreak/>
        <w:t>only exception</w:t>
      </w:r>
      <w:r>
        <w:t xml:space="preserve">. Finally, </w:t>
      </w:r>
      <w:r w:rsidR="005B0FC1">
        <w:t>13 out of the 13 regions are showing dramatic reductions in sales volumes from the levels of two years ago</w:t>
      </w:r>
      <w:r w:rsidR="00AE0E51" w:rsidRPr="0095524E">
        <w:t>,</w:t>
      </w:r>
      <w:r w:rsidR="006A2A0F" w:rsidRPr="0095524E">
        <w:t>”</w:t>
      </w:r>
      <w:r w:rsidR="007C26B9" w:rsidRPr="0095524E">
        <w:t xml:space="preserve"> he concludes.</w:t>
      </w:r>
      <w:r w:rsidR="00325C42">
        <w:br/>
      </w:r>
    </w:p>
    <w:p w14:paraId="70CB538B" w14:textId="1566E688" w:rsidR="0095524E" w:rsidRDefault="005B0FC1" w:rsidP="00A34911">
      <w:pPr>
        <w:spacing w:after="160" w:line="252" w:lineRule="auto"/>
        <w:rPr>
          <w:rFonts w:ascii="Calibri" w:eastAsia="Times New Roman" w:hAnsi="Calibri" w:cs="Calibri"/>
          <w:color w:val="000000"/>
          <w:sz w:val="22"/>
          <w:szCs w:val="22"/>
          <w:lang w:val="en-NZ" w:eastAsia="en-NZ"/>
        </w:rPr>
      </w:pPr>
      <w:r w:rsidRPr="005B0FC1">
        <w:rPr>
          <w:rFonts w:ascii="Calibri" w:eastAsia="Times New Roman" w:hAnsi="Calibri" w:cs="Calibri"/>
          <w:color w:val="000000"/>
          <w:sz w:val="22"/>
          <w:szCs w:val="22"/>
          <w:lang w:val="en-NZ" w:eastAsia="en-NZ"/>
        </w:rPr>
        <w:t xml:space="preserve">The </w:t>
      </w:r>
      <w:r w:rsidR="00050113">
        <w:rPr>
          <w:rFonts w:ascii="Calibri" w:eastAsia="Times New Roman" w:hAnsi="Calibri" w:cs="Calibri"/>
          <w:color w:val="000000"/>
          <w:sz w:val="22"/>
          <w:szCs w:val="22"/>
          <w:lang w:val="en-NZ" w:eastAsia="en-NZ"/>
        </w:rPr>
        <w:t>tables</w:t>
      </w:r>
      <w:r w:rsidRPr="005B0FC1">
        <w:rPr>
          <w:rFonts w:ascii="Calibri" w:eastAsia="Times New Roman" w:hAnsi="Calibri" w:cs="Calibri"/>
          <w:color w:val="000000"/>
          <w:sz w:val="22"/>
          <w:szCs w:val="22"/>
          <w:lang w:val="en-NZ" w:eastAsia="en-NZ"/>
        </w:rPr>
        <w:t xml:space="preserve"> below will give a clear portrayal of the movement in sales </w:t>
      </w:r>
      <w:r w:rsidR="00050113">
        <w:rPr>
          <w:rFonts w:ascii="Calibri" w:eastAsia="Times New Roman" w:hAnsi="Calibri" w:cs="Calibri"/>
          <w:color w:val="000000"/>
          <w:sz w:val="22"/>
          <w:szCs w:val="22"/>
          <w:lang w:val="en-NZ" w:eastAsia="en-NZ"/>
        </w:rPr>
        <w:t>count</w:t>
      </w:r>
      <w:r w:rsidRPr="005B0FC1">
        <w:rPr>
          <w:rFonts w:ascii="Calibri" w:eastAsia="Times New Roman" w:hAnsi="Calibri" w:cs="Calibri"/>
          <w:color w:val="000000"/>
          <w:sz w:val="22"/>
          <w:szCs w:val="22"/>
          <w:lang w:val="en-NZ" w:eastAsia="en-NZ"/>
        </w:rPr>
        <w:t xml:space="preserve"> and median price across the country.</w:t>
      </w:r>
    </w:p>
    <w:tbl>
      <w:tblPr>
        <w:tblW w:w="9800" w:type="dxa"/>
        <w:tblLook w:val="04A0" w:firstRow="1" w:lastRow="0" w:firstColumn="1" w:lastColumn="0" w:noHBand="0" w:noVBand="1"/>
      </w:tblPr>
      <w:tblGrid>
        <w:gridCol w:w="2900"/>
        <w:gridCol w:w="2640"/>
        <w:gridCol w:w="2580"/>
        <w:gridCol w:w="1680"/>
      </w:tblGrid>
      <w:tr w:rsidR="00CC521D" w:rsidRPr="00CC521D" w14:paraId="284CCFF3" w14:textId="77777777" w:rsidTr="00CC521D">
        <w:trPr>
          <w:trHeight w:val="294"/>
        </w:trPr>
        <w:tc>
          <w:tcPr>
            <w:tcW w:w="2900" w:type="dxa"/>
            <w:tcBorders>
              <w:top w:val="single" w:sz="8" w:space="0" w:color="auto"/>
              <w:left w:val="single" w:sz="8" w:space="0" w:color="auto"/>
              <w:bottom w:val="nil"/>
              <w:right w:val="nil"/>
            </w:tcBorders>
            <w:shd w:val="clear" w:color="000000" w:fill="000000"/>
            <w:noWrap/>
            <w:vAlign w:val="center"/>
            <w:hideMark/>
          </w:tcPr>
          <w:p w14:paraId="62ED0E6A" w14:textId="77777777" w:rsidR="00CC521D" w:rsidRPr="00CC521D" w:rsidRDefault="00CC521D" w:rsidP="00CC521D">
            <w:pPr>
              <w:rPr>
                <w:rFonts w:ascii="Calibri" w:eastAsia="Times New Roman" w:hAnsi="Calibri" w:cs="Calibri"/>
                <w:b/>
                <w:bCs/>
                <w:color w:val="FFFFFF"/>
                <w:sz w:val="22"/>
                <w:szCs w:val="22"/>
                <w:lang w:val="en-NZ" w:eastAsia="en-NZ"/>
              </w:rPr>
            </w:pPr>
            <w:r w:rsidRPr="00CC521D">
              <w:rPr>
                <w:rFonts w:ascii="Calibri" w:eastAsia="Times New Roman" w:hAnsi="Calibri" w:cs="Calibri"/>
                <w:b/>
                <w:bCs/>
                <w:color w:val="FFFFFF"/>
                <w:sz w:val="22"/>
                <w:szCs w:val="22"/>
                <w:lang w:val="en-NZ" w:eastAsia="en-NZ"/>
              </w:rPr>
              <w:t>Region</w:t>
            </w:r>
          </w:p>
        </w:tc>
        <w:tc>
          <w:tcPr>
            <w:tcW w:w="2640" w:type="dxa"/>
            <w:tcBorders>
              <w:top w:val="single" w:sz="8" w:space="0" w:color="auto"/>
              <w:left w:val="single" w:sz="8" w:space="0" w:color="auto"/>
              <w:bottom w:val="nil"/>
              <w:right w:val="nil"/>
            </w:tcBorders>
            <w:shd w:val="clear" w:color="000000" w:fill="000000"/>
            <w:noWrap/>
            <w:vAlign w:val="center"/>
            <w:hideMark/>
          </w:tcPr>
          <w:p w14:paraId="3B4ED292" w14:textId="77777777" w:rsidR="00CC521D" w:rsidRPr="00CC521D" w:rsidRDefault="00CC521D" w:rsidP="00CC521D">
            <w:pPr>
              <w:jc w:val="center"/>
              <w:rPr>
                <w:rFonts w:ascii="Calibri" w:eastAsia="Times New Roman" w:hAnsi="Calibri" w:cs="Calibri"/>
                <w:b/>
                <w:bCs/>
                <w:color w:val="FFFFFF"/>
                <w:sz w:val="22"/>
                <w:szCs w:val="22"/>
                <w:lang w:val="en-NZ" w:eastAsia="en-NZ"/>
              </w:rPr>
            </w:pPr>
            <w:r w:rsidRPr="00CC521D">
              <w:rPr>
                <w:rFonts w:ascii="Calibri" w:eastAsia="Times New Roman" w:hAnsi="Calibri" w:cs="Calibri"/>
                <w:b/>
                <w:bCs/>
                <w:color w:val="FFFFFF"/>
                <w:sz w:val="22"/>
                <w:szCs w:val="22"/>
                <w:lang w:val="en-NZ" w:eastAsia="en-NZ"/>
              </w:rPr>
              <w:t>This Month Sales</w:t>
            </w:r>
          </w:p>
        </w:tc>
        <w:tc>
          <w:tcPr>
            <w:tcW w:w="2580" w:type="dxa"/>
            <w:tcBorders>
              <w:top w:val="single" w:sz="8" w:space="0" w:color="auto"/>
              <w:left w:val="nil"/>
              <w:bottom w:val="nil"/>
              <w:right w:val="nil"/>
            </w:tcBorders>
            <w:shd w:val="clear" w:color="000000" w:fill="000000"/>
            <w:noWrap/>
            <w:vAlign w:val="center"/>
            <w:hideMark/>
          </w:tcPr>
          <w:p w14:paraId="59F1119D" w14:textId="77777777" w:rsidR="00CC521D" w:rsidRPr="00CC521D" w:rsidRDefault="00CC521D" w:rsidP="00CC521D">
            <w:pPr>
              <w:jc w:val="center"/>
              <w:rPr>
                <w:rFonts w:ascii="Calibri" w:eastAsia="Times New Roman" w:hAnsi="Calibri" w:cs="Calibri"/>
                <w:b/>
                <w:bCs/>
                <w:color w:val="FFFFFF"/>
                <w:sz w:val="22"/>
                <w:szCs w:val="22"/>
                <w:lang w:val="en-NZ" w:eastAsia="en-NZ"/>
              </w:rPr>
            </w:pPr>
            <w:r w:rsidRPr="00CC521D">
              <w:rPr>
                <w:rFonts w:ascii="Calibri" w:eastAsia="Times New Roman" w:hAnsi="Calibri" w:cs="Calibri"/>
                <w:b/>
                <w:bCs/>
                <w:color w:val="FFFFFF"/>
                <w:sz w:val="22"/>
                <w:szCs w:val="22"/>
                <w:lang w:val="en-NZ" w:eastAsia="en-NZ"/>
              </w:rPr>
              <w:t>Last Month Sales</w:t>
            </w:r>
          </w:p>
        </w:tc>
        <w:tc>
          <w:tcPr>
            <w:tcW w:w="1680" w:type="dxa"/>
            <w:tcBorders>
              <w:top w:val="single" w:sz="8" w:space="0" w:color="auto"/>
              <w:left w:val="nil"/>
              <w:bottom w:val="nil"/>
              <w:right w:val="single" w:sz="8" w:space="0" w:color="auto"/>
            </w:tcBorders>
            <w:shd w:val="clear" w:color="000000" w:fill="000000"/>
            <w:noWrap/>
            <w:vAlign w:val="center"/>
            <w:hideMark/>
          </w:tcPr>
          <w:p w14:paraId="103DA76E" w14:textId="77777777" w:rsidR="00CC521D" w:rsidRPr="00CC521D" w:rsidRDefault="00CC521D" w:rsidP="00CC521D">
            <w:pPr>
              <w:jc w:val="center"/>
              <w:rPr>
                <w:rFonts w:ascii="Calibri" w:eastAsia="Times New Roman" w:hAnsi="Calibri" w:cs="Calibri"/>
                <w:b/>
                <w:bCs/>
                <w:color w:val="FFFFFF"/>
                <w:sz w:val="22"/>
                <w:szCs w:val="22"/>
                <w:lang w:val="en-NZ" w:eastAsia="en-NZ"/>
              </w:rPr>
            </w:pPr>
            <w:r w:rsidRPr="00CC521D">
              <w:rPr>
                <w:rFonts w:ascii="Calibri" w:eastAsia="Times New Roman" w:hAnsi="Calibri" w:cs="Calibri"/>
                <w:b/>
                <w:bCs/>
                <w:color w:val="FFFFFF"/>
                <w:sz w:val="22"/>
                <w:szCs w:val="22"/>
                <w:lang w:val="en-NZ" w:eastAsia="en-NZ"/>
              </w:rPr>
              <w:t xml:space="preserve">% </w:t>
            </w:r>
            <w:proofErr w:type="gramStart"/>
            <w:r w:rsidRPr="00CC521D">
              <w:rPr>
                <w:rFonts w:ascii="Calibri" w:eastAsia="Times New Roman" w:hAnsi="Calibri" w:cs="Calibri"/>
                <w:b/>
                <w:bCs/>
                <w:color w:val="FFFFFF"/>
                <w:sz w:val="22"/>
                <w:szCs w:val="22"/>
                <w:lang w:val="en-NZ" w:eastAsia="en-NZ"/>
              </w:rPr>
              <w:t>change</w:t>
            </w:r>
            <w:proofErr w:type="gramEnd"/>
            <w:r w:rsidRPr="00CC521D">
              <w:rPr>
                <w:rFonts w:ascii="Calibri" w:eastAsia="Times New Roman" w:hAnsi="Calibri" w:cs="Calibri"/>
                <w:b/>
                <w:bCs/>
                <w:color w:val="FFFFFF"/>
                <w:sz w:val="22"/>
                <w:szCs w:val="22"/>
                <w:lang w:val="en-NZ" w:eastAsia="en-NZ"/>
              </w:rPr>
              <w:t xml:space="preserve"> Sales</w:t>
            </w:r>
          </w:p>
        </w:tc>
      </w:tr>
      <w:tr w:rsidR="00CC521D" w:rsidRPr="00CC521D" w14:paraId="6D1FD7CA" w14:textId="77777777" w:rsidTr="00CC521D">
        <w:trPr>
          <w:trHeight w:val="294"/>
        </w:trPr>
        <w:tc>
          <w:tcPr>
            <w:tcW w:w="2900" w:type="dxa"/>
            <w:tcBorders>
              <w:top w:val="single" w:sz="8" w:space="0" w:color="000000"/>
              <w:left w:val="single" w:sz="8" w:space="0" w:color="auto"/>
              <w:bottom w:val="nil"/>
              <w:right w:val="nil"/>
            </w:tcBorders>
            <w:shd w:val="clear" w:color="auto" w:fill="auto"/>
            <w:noWrap/>
            <w:vAlign w:val="center"/>
            <w:hideMark/>
          </w:tcPr>
          <w:p w14:paraId="25D25E78" w14:textId="77777777" w:rsidR="00CC521D" w:rsidRPr="00CC521D" w:rsidRDefault="00CC521D" w:rsidP="00CC521D">
            <w:pP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Auckland Region</w:t>
            </w:r>
          </w:p>
        </w:tc>
        <w:tc>
          <w:tcPr>
            <w:tcW w:w="2640" w:type="dxa"/>
            <w:tcBorders>
              <w:top w:val="single" w:sz="8" w:space="0" w:color="000000"/>
              <w:left w:val="single" w:sz="8" w:space="0" w:color="auto"/>
              <w:bottom w:val="nil"/>
              <w:right w:val="nil"/>
            </w:tcBorders>
            <w:shd w:val="clear" w:color="auto" w:fill="auto"/>
            <w:noWrap/>
            <w:vAlign w:val="center"/>
            <w:hideMark/>
          </w:tcPr>
          <w:p w14:paraId="127ED61F" w14:textId="77777777" w:rsidR="00CC521D" w:rsidRPr="00CC521D" w:rsidRDefault="00CC521D" w:rsidP="00CC521D">
            <w:pPr>
              <w:jc w:val="cente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57</w:t>
            </w:r>
          </w:p>
        </w:tc>
        <w:tc>
          <w:tcPr>
            <w:tcW w:w="2580" w:type="dxa"/>
            <w:tcBorders>
              <w:top w:val="single" w:sz="8" w:space="0" w:color="000000"/>
              <w:left w:val="nil"/>
              <w:bottom w:val="nil"/>
              <w:right w:val="nil"/>
            </w:tcBorders>
            <w:shd w:val="clear" w:color="auto" w:fill="auto"/>
            <w:noWrap/>
            <w:vAlign w:val="center"/>
            <w:hideMark/>
          </w:tcPr>
          <w:p w14:paraId="26E92367" w14:textId="77777777" w:rsidR="00CC521D" w:rsidRPr="00CC521D" w:rsidRDefault="00CC521D" w:rsidP="00CC521D">
            <w:pPr>
              <w:jc w:val="cente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41</w:t>
            </w:r>
          </w:p>
        </w:tc>
        <w:tc>
          <w:tcPr>
            <w:tcW w:w="1680" w:type="dxa"/>
            <w:tcBorders>
              <w:top w:val="single" w:sz="8" w:space="0" w:color="000000"/>
              <w:left w:val="nil"/>
              <w:bottom w:val="nil"/>
              <w:right w:val="single" w:sz="8" w:space="0" w:color="auto"/>
            </w:tcBorders>
            <w:shd w:val="clear" w:color="auto" w:fill="auto"/>
            <w:noWrap/>
            <w:vAlign w:val="center"/>
            <w:hideMark/>
          </w:tcPr>
          <w:p w14:paraId="58FFEC7A" w14:textId="77777777" w:rsidR="00CC521D" w:rsidRPr="00CC521D" w:rsidRDefault="00CC521D" w:rsidP="00CC521D">
            <w:pPr>
              <w:jc w:val="cente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39.0%</w:t>
            </w:r>
          </w:p>
        </w:tc>
      </w:tr>
      <w:tr w:rsidR="00CC521D" w:rsidRPr="00CC521D" w14:paraId="1B821FE1" w14:textId="77777777" w:rsidTr="00CC521D">
        <w:trPr>
          <w:trHeight w:val="294"/>
        </w:trPr>
        <w:tc>
          <w:tcPr>
            <w:tcW w:w="2900" w:type="dxa"/>
            <w:tcBorders>
              <w:top w:val="single" w:sz="8" w:space="0" w:color="000000"/>
              <w:left w:val="single" w:sz="8" w:space="0" w:color="auto"/>
              <w:bottom w:val="nil"/>
              <w:right w:val="nil"/>
            </w:tcBorders>
            <w:shd w:val="clear" w:color="auto" w:fill="auto"/>
            <w:noWrap/>
            <w:vAlign w:val="center"/>
            <w:hideMark/>
          </w:tcPr>
          <w:p w14:paraId="79A6478E" w14:textId="77777777" w:rsidR="00CC521D" w:rsidRPr="00CC521D" w:rsidRDefault="00CC521D" w:rsidP="00CC521D">
            <w:pP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Bay of Plenty Region</w:t>
            </w:r>
          </w:p>
        </w:tc>
        <w:tc>
          <w:tcPr>
            <w:tcW w:w="2640" w:type="dxa"/>
            <w:tcBorders>
              <w:top w:val="single" w:sz="8" w:space="0" w:color="000000"/>
              <w:left w:val="single" w:sz="8" w:space="0" w:color="auto"/>
              <w:bottom w:val="nil"/>
              <w:right w:val="nil"/>
            </w:tcBorders>
            <w:shd w:val="clear" w:color="auto" w:fill="auto"/>
            <w:noWrap/>
            <w:vAlign w:val="center"/>
            <w:hideMark/>
          </w:tcPr>
          <w:p w14:paraId="7B14176E" w14:textId="77777777" w:rsidR="00CC521D" w:rsidRPr="00CC521D" w:rsidRDefault="00CC521D" w:rsidP="00CC521D">
            <w:pPr>
              <w:jc w:val="cente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35</w:t>
            </w:r>
          </w:p>
        </w:tc>
        <w:tc>
          <w:tcPr>
            <w:tcW w:w="2580" w:type="dxa"/>
            <w:tcBorders>
              <w:top w:val="single" w:sz="8" w:space="0" w:color="000000"/>
              <w:left w:val="nil"/>
              <w:bottom w:val="nil"/>
              <w:right w:val="nil"/>
            </w:tcBorders>
            <w:shd w:val="clear" w:color="auto" w:fill="auto"/>
            <w:noWrap/>
            <w:vAlign w:val="center"/>
            <w:hideMark/>
          </w:tcPr>
          <w:p w14:paraId="4CD3D91C" w14:textId="77777777" w:rsidR="00CC521D" w:rsidRPr="00CC521D" w:rsidRDefault="00CC521D" w:rsidP="00CC521D">
            <w:pPr>
              <w:jc w:val="cente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29</w:t>
            </w:r>
          </w:p>
        </w:tc>
        <w:tc>
          <w:tcPr>
            <w:tcW w:w="1680" w:type="dxa"/>
            <w:tcBorders>
              <w:top w:val="single" w:sz="8" w:space="0" w:color="000000"/>
              <w:left w:val="nil"/>
              <w:bottom w:val="nil"/>
              <w:right w:val="single" w:sz="8" w:space="0" w:color="auto"/>
            </w:tcBorders>
            <w:shd w:val="clear" w:color="auto" w:fill="auto"/>
            <w:noWrap/>
            <w:vAlign w:val="center"/>
            <w:hideMark/>
          </w:tcPr>
          <w:p w14:paraId="763CF4A4" w14:textId="77777777" w:rsidR="00CC521D" w:rsidRPr="00CC521D" w:rsidRDefault="00CC521D" w:rsidP="00CC521D">
            <w:pPr>
              <w:jc w:val="cente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20.7%</w:t>
            </w:r>
          </w:p>
        </w:tc>
      </w:tr>
      <w:tr w:rsidR="00CC521D" w:rsidRPr="00CC521D" w14:paraId="70631A01" w14:textId="77777777" w:rsidTr="00CC521D">
        <w:trPr>
          <w:trHeight w:val="294"/>
        </w:trPr>
        <w:tc>
          <w:tcPr>
            <w:tcW w:w="2900" w:type="dxa"/>
            <w:tcBorders>
              <w:top w:val="single" w:sz="8" w:space="0" w:color="000000"/>
              <w:left w:val="single" w:sz="8" w:space="0" w:color="auto"/>
              <w:bottom w:val="nil"/>
              <w:right w:val="nil"/>
            </w:tcBorders>
            <w:shd w:val="clear" w:color="auto" w:fill="auto"/>
            <w:noWrap/>
            <w:vAlign w:val="center"/>
            <w:hideMark/>
          </w:tcPr>
          <w:p w14:paraId="6A0DCE95" w14:textId="77777777" w:rsidR="00CC521D" w:rsidRPr="00CC521D" w:rsidRDefault="00CC521D" w:rsidP="00CC521D">
            <w:pP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Canterbury Region</w:t>
            </w:r>
          </w:p>
        </w:tc>
        <w:tc>
          <w:tcPr>
            <w:tcW w:w="2640" w:type="dxa"/>
            <w:tcBorders>
              <w:top w:val="single" w:sz="8" w:space="0" w:color="000000"/>
              <w:left w:val="single" w:sz="8" w:space="0" w:color="auto"/>
              <w:bottom w:val="nil"/>
              <w:right w:val="nil"/>
            </w:tcBorders>
            <w:shd w:val="clear" w:color="auto" w:fill="auto"/>
            <w:noWrap/>
            <w:vAlign w:val="center"/>
            <w:hideMark/>
          </w:tcPr>
          <w:p w14:paraId="2EBB0DC9" w14:textId="77777777" w:rsidR="00CC521D" w:rsidRPr="00CC521D" w:rsidRDefault="00CC521D" w:rsidP="00CC521D">
            <w:pPr>
              <w:jc w:val="cente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41</w:t>
            </w:r>
          </w:p>
        </w:tc>
        <w:tc>
          <w:tcPr>
            <w:tcW w:w="2580" w:type="dxa"/>
            <w:tcBorders>
              <w:top w:val="single" w:sz="8" w:space="0" w:color="000000"/>
              <w:left w:val="nil"/>
              <w:bottom w:val="nil"/>
              <w:right w:val="nil"/>
            </w:tcBorders>
            <w:shd w:val="clear" w:color="auto" w:fill="auto"/>
            <w:noWrap/>
            <w:vAlign w:val="center"/>
            <w:hideMark/>
          </w:tcPr>
          <w:p w14:paraId="590CA1D3" w14:textId="77777777" w:rsidR="00CC521D" w:rsidRPr="00CC521D" w:rsidRDefault="00CC521D" w:rsidP="00CC521D">
            <w:pPr>
              <w:jc w:val="cente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46</w:t>
            </w:r>
          </w:p>
        </w:tc>
        <w:tc>
          <w:tcPr>
            <w:tcW w:w="1680" w:type="dxa"/>
            <w:tcBorders>
              <w:top w:val="single" w:sz="8" w:space="0" w:color="000000"/>
              <w:left w:val="nil"/>
              <w:bottom w:val="nil"/>
              <w:right w:val="single" w:sz="8" w:space="0" w:color="auto"/>
            </w:tcBorders>
            <w:shd w:val="clear" w:color="auto" w:fill="auto"/>
            <w:noWrap/>
            <w:vAlign w:val="center"/>
            <w:hideMark/>
          </w:tcPr>
          <w:p w14:paraId="54A8F245" w14:textId="77777777" w:rsidR="00CC521D" w:rsidRPr="00CC521D" w:rsidRDefault="00CC521D" w:rsidP="00CC521D">
            <w:pPr>
              <w:jc w:val="cente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-10.9%</w:t>
            </w:r>
          </w:p>
        </w:tc>
      </w:tr>
      <w:tr w:rsidR="00CC521D" w:rsidRPr="00CC521D" w14:paraId="045BBB51" w14:textId="77777777" w:rsidTr="00CC521D">
        <w:trPr>
          <w:trHeight w:val="294"/>
        </w:trPr>
        <w:tc>
          <w:tcPr>
            <w:tcW w:w="2900" w:type="dxa"/>
            <w:tcBorders>
              <w:top w:val="single" w:sz="8" w:space="0" w:color="000000"/>
              <w:left w:val="single" w:sz="8" w:space="0" w:color="auto"/>
              <w:bottom w:val="nil"/>
              <w:right w:val="nil"/>
            </w:tcBorders>
            <w:shd w:val="clear" w:color="auto" w:fill="auto"/>
            <w:noWrap/>
            <w:vAlign w:val="center"/>
            <w:hideMark/>
          </w:tcPr>
          <w:p w14:paraId="24E98982" w14:textId="77777777" w:rsidR="00CC521D" w:rsidRPr="00CC521D" w:rsidRDefault="00CC521D" w:rsidP="00CC521D">
            <w:pP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Gisborne/Hawkes Bay Region</w:t>
            </w:r>
          </w:p>
        </w:tc>
        <w:tc>
          <w:tcPr>
            <w:tcW w:w="2640" w:type="dxa"/>
            <w:tcBorders>
              <w:top w:val="single" w:sz="8" w:space="0" w:color="000000"/>
              <w:left w:val="single" w:sz="8" w:space="0" w:color="auto"/>
              <w:bottom w:val="nil"/>
              <w:right w:val="nil"/>
            </w:tcBorders>
            <w:shd w:val="clear" w:color="auto" w:fill="auto"/>
            <w:noWrap/>
            <w:vAlign w:val="center"/>
            <w:hideMark/>
          </w:tcPr>
          <w:p w14:paraId="2E4CFE7E" w14:textId="77777777" w:rsidR="00CC521D" w:rsidRPr="00CC521D" w:rsidRDefault="00CC521D" w:rsidP="00CC521D">
            <w:pPr>
              <w:jc w:val="cente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23</w:t>
            </w:r>
          </w:p>
        </w:tc>
        <w:tc>
          <w:tcPr>
            <w:tcW w:w="2580" w:type="dxa"/>
            <w:tcBorders>
              <w:top w:val="single" w:sz="8" w:space="0" w:color="000000"/>
              <w:left w:val="nil"/>
              <w:bottom w:val="nil"/>
              <w:right w:val="nil"/>
            </w:tcBorders>
            <w:shd w:val="clear" w:color="auto" w:fill="auto"/>
            <w:noWrap/>
            <w:vAlign w:val="center"/>
            <w:hideMark/>
          </w:tcPr>
          <w:p w14:paraId="5ACBFF70" w14:textId="77777777" w:rsidR="00CC521D" w:rsidRPr="00CC521D" w:rsidRDefault="00CC521D" w:rsidP="00CC521D">
            <w:pPr>
              <w:jc w:val="cente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15</w:t>
            </w:r>
          </w:p>
        </w:tc>
        <w:tc>
          <w:tcPr>
            <w:tcW w:w="1680" w:type="dxa"/>
            <w:tcBorders>
              <w:top w:val="single" w:sz="8" w:space="0" w:color="000000"/>
              <w:left w:val="nil"/>
              <w:bottom w:val="nil"/>
              <w:right w:val="single" w:sz="8" w:space="0" w:color="auto"/>
            </w:tcBorders>
            <w:shd w:val="clear" w:color="auto" w:fill="auto"/>
            <w:noWrap/>
            <w:vAlign w:val="center"/>
            <w:hideMark/>
          </w:tcPr>
          <w:p w14:paraId="5F135975" w14:textId="77777777" w:rsidR="00CC521D" w:rsidRPr="00CC521D" w:rsidRDefault="00CC521D" w:rsidP="00CC521D">
            <w:pPr>
              <w:jc w:val="cente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53.3%</w:t>
            </w:r>
          </w:p>
        </w:tc>
      </w:tr>
      <w:tr w:rsidR="00CC521D" w:rsidRPr="00CC521D" w14:paraId="33E52B84" w14:textId="77777777" w:rsidTr="00CC521D">
        <w:trPr>
          <w:trHeight w:val="294"/>
        </w:trPr>
        <w:tc>
          <w:tcPr>
            <w:tcW w:w="2900" w:type="dxa"/>
            <w:tcBorders>
              <w:top w:val="single" w:sz="8" w:space="0" w:color="000000"/>
              <w:left w:val="single" w:sz="8" w:space="0" w:color="auto"/>
              <w:bottom w:val="nil"/>
              <w:right w:val="nil"/>
            </w:tcBorders>
            <w:shd w:val="clear" w:color="auto" w:fill="auto"/>
            <w:noWrap/>
            <w:vAlign w:val="center"/>
            <w:hideMark/>
          </w:tcPr>
          <w:p w14:paraId="4E2DD5C9" w14:textId="7028359B" w:rsidR="00CC521D" w:rsidRPr="00CC521D" w:rsidRDefault="00CC521D" w:rsidP="00CC521D">
            <w:pP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Manawatu-W</w:t>
            </w:r>
            <w:r w:rsidR="007D131D">
              <w:rPr>
                <w:rFonts w:ascii="Calibri" w:eastAsia="Times New Roman" w:hAnsi="Calibri" w:cs="Calibri"/>
                <w:color w:val="000000"/>
                <w:sz w:val="22"/>
                <w:szCs w:val="22"/>
                <w:lang w:val="en-NZ" w:eastAsia="en-NZ"/>
              </w:rPr>
              <w:t>h</w:t>
            </w:r>
            <w:r w:rsidRPr="00CC521D">
              <w:rPr>
                <w:rFonts w:ascii="Calibri" w:eastAsia="Times New Roman" w:hAnsi="Calibri" w:cs="Calibri"/>
                <w:color w:val="000000"/>
                <w:sz w:val="22"/>
                <w:szCs w:val="22"/>
                <w:lang w:val="en-NZ" w:eastAsia="en-NZ"/>
              </w:rPr>
              <w:t>anganui Region</w:t>
            </w:r>
          </w:p>
        </w:tc>
        <w:tc>
          <w:tcPr>
            <w:tcW w:w="2640" w:type="dxa"/>
            <w:tcBorders>
              <w:top w:val="single" w:sz="8" w:space="0" w:color="000000"/>
              <w:left w:val="single" w:sz="8" w:space="0" w:color="auto"/>
              <w:bottom w:val="nil"/>
              <w:right w:val="nil"/>
            </w:tcBorders>
            <w:shd w:val="clear" w:color="auto" w:fill="auto"/>
            <w:noWrap/>
            <w:vAlign w:val="center"/>
            <w:hideMark/>
          </w:tcPr>
          <w:p w14:paraId="4F6F652C" w14:textId="77777777" w:rsidR="00CC521D" w:rsidRPr="00CC521D" w:rsidRDefault="00CC521D" w:rsidP="00CC521D">
            <w:pPr>
              <w:jc w:val="cente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34</w:t>
            </w:r>
          </w:p>
        </w:tc>
        <w:tc>
          <w:tcPr>
            <w:tcW w:w="2580" w:type="dxa"/>
            <w:tcBorders>
              <w:top w:val="single" w:sz="8" w:space="0" w:color="000000"/>
              <w:left w:val="nil"/>
              <w:bottom w:val="nil"/>
              <w:right w:val="nil"/>
            </w:tcBorders>
            <w:shd w:val="clear" w:color="auto" w:fill="auto"/>
            <w:noWrap/>
            <w:vAlign w:val="center"/>
            <w:hideMark/>
          </w:tcPr>
          <w:p w14:paraId="7F892B10" w14:textId="77777777" w:rsidR="00CC521D" w:rsidRPr="00CC521D" w:rsidRDefault="00CC521D" w:rsidP="00CC521D">
            <w:pPr>
              <w:jc w:val="cente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40</w:t>
            </w:r>
          </w:p>
        </w:tc>
        <w:tc>
          <w:tcPr>
            <w:tcW w:w="1680" w:type="dxa"/>
            <w:tcBorders>
              <w:top w:val="single" w:sz="8" w:space="0" w:color="000000"/>
              <w:left w:val="nil"/>
              <w:bottom w:val="nil"/>
              <w:right w:val="single" w:sz="8" w:space="0" w:color="auto"/>
            </w:tcBorders>
            <w:shd w:val="clear" w:color="auto" w:fill="auto"/>
            <w:noWrap/>
            <w:vAlign w:val="center"/>
            <w:hideMark/>
          </w:tcPr>
          <w:p w14:paraId="4C45FC19" w14:textId="77777777" w:rsidR="00CC521D" w:rsidRPr="00CC521D" w:rsidRDefault="00CC521D" w:rsidP="00CC521D">
            <w:pPr>
              <w:jc w:val="cente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-15.0%</w:t>
            </w:r>
          </w:p>
        </w:tc>
      </w:tr>
      <w:tr w:rsidR="00CC521D" w:rsidRPr="00CC521D" w14:paraId="0571DD26" w14:textId="77777777" w:rsidTr="00CC521D">
        <w:trPr>
          <w:trHeight w:val="294"/>
        </w:trPr>
        <w:tc>
          <w:tcPr>
            <w:tcW w:w="2900" w:type="dxa"/>
            <w:tcBorders>
              <w:top w:val="single" w:sz="8" w:space="0" w:color="000000"/>
              <w:left w:val="single" w:sz="8" w:space="0" w:color="auto"/>
              <w:bottom w:val="nil"/>
              <w:right w:val="nil"/>
            </w:tcBorders>
            <w:shd w:val="clear" w:color="auto" w:fill="auto"/>
            <w:noWrap/>
            <w:vAlign w:val="center"/>
            <w:hideMark/>
          </w:tcPr>
          <w:p w14:paraId="79C33806" w14:textId="77777777" w:rsidR="00CC521D" w:rsidRPr="00CC521D" w:rsidRDefault="00CC521D" w:rsidP="00CC521D">
            <w:pP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Nelson/Marlborough/Tasman</w:t>
            </w:r>
          </w:p>
        </w:tc>
        <w:tc>
          <w:tcPr>
            <w:tcW w:w="2640" w:type="dxa"/>
            <w:tcBorders>
              <w:top w:val="single" w:sz="8" w:space="0" w:color="000000"/>
              <w:left w:val="single" w:sz="8" w:space="0" w:color="auto"/>
              <w:bottom w:val="nil"/>
              <w:right w:val="nil"/>
            </w:tcBorders>
            <w:shd w:val="clear" w:color="auto" w:fill="auto"/>
            <w:noWrap/>
            <w:vAlign w:val="center"/>
            <w:hideMark/>
          </w:tcPr>
          <w:p w14:paraId="51492C8C" w14:textId="77777777" w:rsidR="00CC521D" w:rsidRPr="00CC521D" w:rsidRDefault="00CC521D" w:rsidP="00CC521D">
            <w:pPr>
              <w:jc w:val="cente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14</w:t>
            </w:r>
          </w:p>
        </w:tc>
        <w:tc>
          <w:tcPr>
            <w:tcW w:w="2580" w:type="dxa"/>
            <w:tcBorders>
              <w:top w:val="single" w:sz="8" w:space="0" w:color="000000"/>
              <w:left w:val="nil"/>
              <w:bottom w:val="nil"/>
              <w:right w:val="nil"/>
            </w:tcBorders>
            <w:shd w:val="clear" w:color="auto" w:fill="auto"/>
            <w:noWrap/>
            <w:vAlign w:val="center"/>
            <w:hideMark/>
          </w:tcPr>
          <w:p w14:paraId="7F3EE620" w14:textId="77777777" w:rsidR="00CC521D" w:rsidRPr="00CC521D" w:rsidRDefault="00CC521D" w:rsidP="00CC521D">
            <w:pPr>
              <w:jc w:val="cente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15</w:t>
            </w:r>
          </w:p>
        </w:tc>
        <w:tc>
          <w:tcPr>
            <w:tcW w:w="1680" w:type="dxa"/>
            <w:tcBorders>
              <w:top w:val="single" w:sz="8" w:space="0" w:color="000000"/>
              <w:left w:val="nil"/>
              <w:bottom w:val="nil"/>
              <w:right w:val="single" w:sz="8" w:space="0" w:color="auto"/>
            </w:tcBorders>
            <w:shd w:val="clear" w:color="auto" w:fill="auto"/>
            <w:noWrap/>
            <w:vAlign w:val="center"/>
            <w:hideMark/>
          </w:tcPr>
          <w:p w14:paraId="2B0F4FB7" w14:textId="77777777" w:rsidR="00CC521D" w:rsidRPr="00CC521D" w:rsidRDefault="00CC521D" w:rsidP="00CC521D">
            <w:pPr>
              <w:jc w:val="cente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-6.7%</w:t>
            </w:r>
          </w:p>
        </w:tc>
      </w:tr>
      <w:tr w:rsidR="00CC521D" w:rsidRPr="00CC521D" w14:paraId="7AC822FC" w14:textId="77777777" w:rsidTr="00CC521D">
        <w:trPr>
          <w:trHeight w:val="294"/>
        </w:trPr>
        <w:tc>
          <w:tcPr>
            <w:tcW w:w="2900" w:type="dxa"/>
            <w:tcBorders>
              <w:top w:val="single" w:sz="8" w:space="0" w:color="000000"/>
              <w:left w:val="single" w:sz="8" w:space="0" w:color="auto"/>
              <w:bottom w:val="nil"/>
              <w:right w:val="nil"/>
            </w:tcBorders>
            <w:shd w:val="clear" w:color="auto" w:fill="auto"/>
            <w:noWrap/>
            <w:vAlign w:val="center"/>
            <w:hideMark/>
          </w:tcPr>
          <w:p w14:paraId="7C3DC116" w14:textId="77777777" w:rsidR="00CC521D" w:rsidRPr="00CC521D" w:rsidRDefault="00CC521D" w:rsidP="00CC521D">
            <w:pP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Northland Region</w:t>
            </w:r>
          </w:p>
        </w:tc>
        <w:tc>
          <w:tcPr>
            <w:tcW w:w="2640" w:type="dxa"/>
            <w:tcBorders>
              <w:top w:val="single" w:sz="8" w:space="0" w:color="000000"/>
              <w:left w:val="single" w:sz="8" w:space="0" w:color="auto"/>
              <w:bottom w:val="nil"/>
              <w:right w:val="nil"/>
            </w:tcBorders>
            <w:shd w:val="clear" w:color="auto" w:fill="auto"/>
            <w:noWrap/>
            <w:vAlign w:val="center"/>
            <w:hideMark/>
          </w:tcPr>
          <w:p w14:paraId="6825515D" w14:textId="77777777" w:rsidR="00CC521D" w:rsidRPr="00CC521D" w:rsidRDefault="00CC521D" w:rsidP="00CC521D">
            <w:pPr>
              <w:jc w:val="cente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45</w:t>
            </w:r>
          </w:p>
        </w:tc>
        <w:tc>
          <w:tcPr>
            <w:tcW w:w="2580" w:type="dxa"/>
            <w:tcBorders>
              <w:top w:val="single" w:sz="8" w:space="0" w:color="000000"/>
              <w:left w:val="nil"/>
              <w:bottom w:val="nil"/>
              <w:right w:val="nil"/>
            </w:tcBorders>
            <w:shd w:val="clear" w:color="auto" w:fill="auto"/>
            <w:noWrap/>
            <w:vAlign w:val="center"/>
            <w:hideMark/>
          </w:tcPr>
          <w:p w14:paraId="7AAF5E08" w14:textId="77777777" w:rsidR="00CC521D" w:rsidRPr="00CC521D" w:rsidRDefault="00CC521D" w:rsidP="00CC521D">
            <w:pPr>
              <w:jc w:val="cente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51</w:t>
            </w:r>
          </w:p>
        </w:tc>
        <w:tc>
          <w:tcPr>
            <w:tcW w:w="1680" w:type="dxa"/>
            <w:tcBorders>
              <w:top w:val="single" w:sz="8" w:space="0" w:color="000000"/>
              <w:left w:val="nil"/>
              <w:bottom w:val="nil"/>
              <w:right w:val="single" w:sz="8" w:space="0" w:color="auto"/>
            </w:tcBorders>
            <w:shd w:val="clear" w:color="auto" w:fill="auto"/>
            <w:noWrap/>
            <w:vAlign w:val="center"/>
            <w:hideMark/>
          </w:tcPr>
          <w:p w14:paraId="34B765C6" w14:textId="77777777" w:rsidR="00CC521D" w:rsidRPr="00CC521D" w:rsidRDefault="00CC521D" w:rsidP="00CC521D">
            <w:pPr>
              <w:jc w:val="cente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-11.8%</w:t>
            </w:r>
          </w:p>
        </w:tc>
      </w:tr>
      <w:tr w:rsidR="00CC521D" w:rsidRPr="00CC521D" w14:paraId="1B3F6062" w14:textId="77777777" w:rsidTr="00CC521D">
        <w:trPr>
          <w:trHeight w:val="294"/>
        </w:trPr>
        <w:tc>
          <w:tcPr>
            <w:tcW w:w="2900" w:type="dxa"/>
            <w:tcBorders>
              <w:top w:val="single" w:sz="8" w:space="0" w:color="000000"/>
              <w:left w:val="single" w:sz="8" w:space="0" w:color="auto"/>
              <w:bottom w:val="nil"/>
              <w:right w:val="nil"/>
            </w:tcBorders>
            <w:shd w:val="clear" w:color="auto" w:fill="auto"/>
            <w:noWrap/>
            <w:vAlign w:val="center"/>
            <w:hideMark/>
          </w:tcPr>
          <w:p w14:paraId="6AF31761" w14:textId="77777777" w:rsidR="00CC521D" w:rsidRPr="00CC521D" w:rsidRDefault="00CC521D" w:rsidP="00CC521D">
            <w:pP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Otago Region</w:t>
            </w:r>
          </w:p>
        </w:tc>
        <w:tc>
          <w:tcPr>
            <w:tcW w:w="2640" w:type="dxa"/>
            <w:tcBorders>
              <w:top w:val="single" w:sz="8" w:space="0" w:color="000000"/>
              <w:left w:val="single" w:sz="8" w:space="0" w:color="auto"/>
              <w:bottom w:val="nil"/>
              <w:right w:val="nil"/>
            </w:tcBorders>
            <w:shd w:val="clear" w:color="auto" w:fill="auto"/>
            <w:noWrap/>
            <w:vAlign w:val="center"/>
            <w:hideMark/>
          </w:tcPr>
          <w:p w14:paraId="0AD4CB91" w14:textId="77777777" w:rsidR="00CC521D" w:rsidRPr="00CC521D" w:rsidRDefault="00CC521D" w:rsidP="00CC521D">
            <w:pPr>
              <w:jc w:val="cente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32</w:t>
            </w:r>
          </w:p>
        </w:tc>
        <w:tc>
          <w:tcPr>
            <w:tcW w:w="2580" w:type="dxa"/>
            <w:tcBorders>
              <w:top w:val="single" w:sz="8" w:space="0" w:color="000000"/>
              <w:left w:val="nil"/>
              <w:bottom w:val="nil"/>
              <w:right w:val="nil"/>
            </w:tcBorders>
            <w:shd w:val="clear" w:color="auto" w:fill="auto"/>
            <w:noWrap/>
            <w:vAlign w:val="center"/>
            <w:hideMark/>
          </w:tcPr>
          <w:p w14:paraId="20923FBC" w14:textId="77777777" w:rsidR="00CC521D" w:rsidRPr="00CC521D" w:rsidRDefault="00CC521D" w:rsidP="00CC521D">
            <w:pPr>
              <w:jc w:val="cente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19</w:t>
            </w:r>
          </w:p>
        </w:tc>
        <w:tc>
          <w:tcPr>
            <w:tcW w:w="1680" w:type="dxa"/>
            <w:tcBorders>
              <w:top w:val="single" w:sz="8" w:space="0" w:color="000000"/>
              <w:left w:val="nil"/>
              <w:bottom w:val="nil"/>
              <w:right w:val="single" w:sz="8" w:space="0" w:color="auto"/>
            </w:tcBorders>
            <w:shd w:val="clear" w:color="auto" w:fill="auto"/>
            <w:noWrap/>
            <w:vAlign w:val="center"/>
            <w:hideMark/>
          </w:tcPr>
          <w:p w14:paraId="25A3E2C5" w14:textId="77777777" w:rsidR="00CC521D" w:rsidRPr="00CC521D" w:rsidRDefault="00CC521D" w:rsidP="00CC521D">
            <w:pPr>
              <w:jc w:val="cente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68.4%</w:t>
            </w:r>
          </w:p>
        </w:tc>
      </w:tr>
      <w:tr w:rsidR="00CC521D" w:rsidRPr="00CC521D" w14:paraId="2B8C6F89" w14:textId="77777777" w:rsidTr="00CC521D">
        <w:trPr>
          <w:trHeight w:val="294"/>
        </w:trPr>
        <w:tc>
          <w:tcPr>
            <w:tcW w:w="2900" w:type="dxa"/>
            <w:tcBorders>
              <w:top w:val="single" w:sz="8" w:space="0" w:color="000000"/>
              <w:left w:val="single" w:sz="8" w:space="0" w:color="auto"/>
              <w:bottom w:val="nil"/>
              <w:right w:val="nil"/>
            </w:tcBorders>
            <w:shd w:val="clear" w:color="auto" w:fill="auto"/>
            <w:noWrap/>
            <w:vAlign w:val="center"/>
            <w:hideMark/>
          </w:tcPr>
          <w:p w14:paraId="696147A5" w14:textId="77777777" w:rsidR="00CC521D" w:rsidRPr="00CC521D" w:rsidRDefault="00CC521D" w:rsidP="00CC521D">
            <w:pP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Southland Region</w:t>
            </w:r>
          </w:p>
        </w:tc>
        <w:tc>
          <w:tcPr>
            <w:tcW w:w="2640" w:type="dxa"/>
            <w:tcBorders>
              <w:top w:val="single" w:sz="8" w:space="0" w:color="000000"/>
              <w:left w:val="single" w:sz="8" w:space="0" w:color="auto"/>
              <w:bottom w:val="nil"/>
              <w:right w:val="nil"/>
            </w:tcBorders>
            <w:shd w:val="clear" w:color="auto" w:fill="auto"/>
            <w:noWrap/>
            <w:vAlign w:val="center"/>
            <w:hideMark/>
          </w:tcPr>
          <w:p w14:paraId="5406800C" w14:textId="77777777" w:rsidR="00CC521D" w:rsidRPr="00CC521D" w:rsidRDefault="00CC521D" w:rsidP="00CC521D">
            <w:pPr>
              <w:jc w:val="cente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10</w:t>
            </w:r>
          </w:p>
        </w:tc>
        <w:tc>
          <w:tcPr>
            <w:tcW w:w="2580" w:type="dxa"/>
            <w:tcBorders>
              <w:top w:val="single" w:sz="8" w:space="0" w:color="000000"/>
              <w:left w:val="nil"/>
              <w:bottom w:val="nil"/>
              <w:right w:val="nil"/>
            </w:tcBorders>
            <w:shd w:val="clear" w:color="auto" w:fill="auto"/>
            <w:noWrap/>
            <w:vAlign w:val="center"/>
            <w:hideMark/>
          </w:tcPr>
          <w:p w14:paraId="186B36E9" w14:textId="77777777" w:rsidR="00CC521D" w:rsidRPr="00CC521D" w:rsidRDefault="00CC521D" w:rsidP="00CC521D">
            <w:pPr>
              <w:jc w:val="cente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14</w:t>
            </w:r>
          </w:p>
        </w:tc>
        <w:tc>
          <w:tcPr>
            <w:tcW w:w="1680" w:type="dxa"/>
            <w:tcBorders>
              <w:top w:val="single" w:sz="8" w:space="0" w:color="000000"/>
              <w:left w:val="nil"/>
              <w:bottom w:val="nil"/>
              <w:right w:val="single" w:sz="8" w:space="0" w:color="auto"/>
            </w:tcBorders>
            <w:shd w:val="clear" w:color="auto" w:fill="auto"/>
            <w:noWrap/>
            <w:vAlign w:val="center"/>
            <w:hideMark/>
          </w:tcPr>
          <w:p w14:paraId="6426475C" w14:textId="77777777" w:rsidR="00CC521D" w:rsidRPr="00CC521D" w:rsidRDefault="00CC521D" w:rsidP="00CC521D">
            <w:pPr>
              <w:jc w:val="cente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-28.6%</w:t>
            </w:r>
          </w:p>
        </w:tc>
      </w:tr>
      <w:tr w:rsidR="00CC521D" w:rsidRPr="00CC521D" w14:paraId="12ABAE72" w14:textId="77777777" w:rsidTr="00CC521D">
        <w:trPr>
          <w:trHeight w:val="294"/>
        </w:trPr>
        <w:tc>
          <w:tcPr>
            <w:tcW w:w="2900" w:type="dxa"/>
            <w:tcBorders>
              <w:top w:val="single" w:sz="8" w:space="0" w:color="000000"/>
              <w:left w:val="single" w:sz="8" w:space="0" w:color="auto"/>
              <w:bottom w:val="nil"/>
              <w:right w:val="nil"/>
            </w:tcBorders>
            <w:shd w:val="clear" w:color="auto" w:fill="auto"/>
            <w:noWrap/>
            <w:vAlign w:val="center"/>
            <w:hideMark/>
          </w:tcPr>
          <w:p w14:paraId="459FAFD0" w14:textId="77777777" w:rsidR="00CC521D" w:rsidRPr="00CC521D" w:rsidRDefault="00CC521D" w:rsidP="00CC521D">
            <w:pP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Taranaki Region</w:t>
            </w:r>
          </w:p>
        </w:tc>
        <w:tc>
          <w:tcPr>
            <w:tcW w:w="2640" w:type="dxa"/>
            <w:tcBorders>
              <w:top w:val="single" w:sz="8" w:space="0" w:color="000000"/>
              <w:left w:val="single" w:sz="8" w:space="0" w:color="auto"/>
              <w:bottom w:val="nil"/>
              <w:right w:val="nil"/>
            </w:tcBorders>
            <w:shd w:val="clear" w:color="auto" w:fill="auto"/>
            <w:noWrap/>
            <w:vAlign w:val="center"/>
            <w:hideMark/>
          </w:tcPr>
          <w:p w14:paraId="1A289EA0" w14:textId="77777777" w:rsidR="00CC521D" w:rsidRPr="00CC521D" w:rsidRDefault="00CC521D" w:rsidP="00CC521D">
            <w:pPr>
              <w:jc w:val="cente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18</w:t>
            </w:r>
          </w:p>
        </w:tc>
        <w:tc>
          <w:tcPr>
            <w:tcW w:w="2580" w:type="dxa"/>
            <w:tcBorders>
              <w:top w:val="single" w:sz="8" w:space="0" w:color="000000"/>
              <w:left w:val="nil"/>
              <w:bottom w:val="nil"/>
              <w:right w:val="nil"/>
            </w:tcBorders>
            <w:shd w:val="clear" w:color="auto" w:fill="auto"/>
            <w:noWrap/>
            <w:vAlign w:val="center"/>
            <w:hideMark/>
          </w:tcPr>
          <w:p w14:paraId="235A0E5C" w14:textId="77777777" w:rsidR="00CC521D" w:rsidRPr="00CC521D" w:rsidRDefault="00CC521D" w:rsidP="00CC521D">
            <w:pPr>
              <w:jc w:val="cente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17</w:t>
            </w:r>
          </w:p>
        </w:tc>
        <w:tc>
          <w:tcPr>
            <w:tcW w:w="1680" w:type="dxa"/>
            <w:tcBorders>
              <w:top w:val="single" w:sz="8" w:space="0" w:color="000000"/>
              <w:left w:val="nil"/>
              <w:bottom w:val="nil"/>
              <w:right w:val="single" w:sz="8" w:space="0" w:color="auto"/>
            </w:tcBorders>
            <w:shd w:val="clear" w:color="auto" w:fill="auto"/>
            <w:noWrap/>
            <w:vAlign w:val="center"/>
            <w:hideMark/>
          </w:tcPr>
          <w:p w14:paraId="50E595AB" w14:textId="77777777" w:rsidR="00CC521D" w:rsidRPr="00CC521D" w:rsidRDefault="00CC521D" w:rsidP="00CC521D">
            <w:pPr>
              <w:jc w:val="cente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5.9%</w:t>
            </w:r>
          </w:p>
        </w:tc>
      </w:tr>
      <w:tr w:rsidR="00CC521D" w:rsidRPr="00CC521D" w14:paraId="7D17066B" w14:textId="77777777" w:rsidTr="00CC521D">
        <w:trPr>
          <w:trHeight w:val="294"/>
        </w:trPr>
        <w:tc>
          <w:tcPr>
            <w:tcW w:w="2900" w:type="dxa"/>
            <w:tcBorders>
              <w:top w:val="single" w:sz="8" w:space="0" w:color="000000"/>
              <w:left w:val="single" w:sz="8" w:space="0" w:color="auto"/>
              <w:bottom w:val="nil"/>
              <w:right w:val="nil"/>
            </w:tcBorders>
            <w:shd w:val="clear" w:color="auto" w:fill="auto"/>
            <w:noWrap/>
            <w:vAlign w:val="center"/>
            <w:hideMark/>
          </w:tcPr>
          <w:p w14:paraId="5F4FFF6A" w14:textId="77777777" w:rsidR="00CC521D" w:rsidRPr="00CC521D" w:rsidRDefault="00CC521D" w:rsidP="00CC521D">
            <w:pP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Waikato Region</w:t>
            </w:r>
          </w:p>
        </w:tc>
        <w:tc>
          <w:tcPr>
            <w:tcW w:w="2640" w:type="dxa"/>
            <w:tcBorders>
              <w:top w:val="single" w:sz="8" w:space="0" w:color="000000"/>
              <w:left w:val="single" w:sz="8" w:space="0" w:color="auto"/>
              <w:bottom w:val="nil"/>
              <w:right w:val="nil"/>
            </w:tcBorders>
            <w:shd w:val="clear" w:color="auto" w:fill="auto"/>
            <w:noWrap/>
            <w:vAlign w:val="center"/>
            <w:hideMark/>
          </w:tcPr>
          <w:p w14:paraId="1B066199" w14:textId="77777777" w:rsidR="00CC521D" w:rsidRPr="00CC521D" w:rsidRDefault="00CC521D" w:rsidP="00CC521D">
            <w:pPr>
              <w:jc w:val="cente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61</w:t>
            </w:r>
          </w:p>
        </w:tc>
        <w:tc>
          <w:tcPr>
            <w:tcW w:w="2580" w:type="dxa"/>
            <w:tcBorders>
              <w:top w:val="single" w:sz="8" w:space="0" w:color="000000"/>
              <w:left w:val="nil"/>
              <w:bottom w:val="nil"/>
              <w:right w:val="nil"/>
            </w:tcBorders>
            <w:shd w:val="clear" w:color="auto" w:fill="auto"/>
            <w:noWrap/>
            <w:vAlign w:val="center"/>
            <w:hideMark/>
          </w:tcPr>
          <w:p w14:paraId="5EDAE71F" w14:textId="77777777" w:rsidR="00CC521D" w:rsidRPr="00CC521D" w:rsidRDefault="00CC521D" w:rsidP="00CC521D">
            <w:pPr>
              <w:jc w:val="cente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46</w:t>
            </w:r>
          </w:p>
        </w:tc>
        <w:tc>
          <w:tcPr>
            <w:tcW w:w="1680" w:type="dxa"/>
            <w:tcBorders>
              <w:top w:val="single" w:sz="8" w:space="0" w:color="000000"/>
              <w:left w:val="nil"/>
              <w:bottom w:val="nil"/>
              <w:right w:val="single" w:sz="8" w:space="0" w:color="auto"/>
            </w:tcBorders>
            <w:shd w:val="clear" w:color="auto" w:fill="auto"/>
            <w:noWrap/>
            <w:vAlign w:val="center"/>
            <w:hideMark/>
          </w:tcPr>
          <w:p w14:paraId="0EE1877A" w14:textId="77777777" w:rsidR="00CC521D" w:rsidRPr="00CC521D" w:rsidRDefault="00CC521D" w:rsidP="00CC521D">
            <w:pPr>
              <w:jc w:val="cente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32.6%</w:t>
            </w:r>
          </w:p>
        </w:tc>
      </w:tr>
      <w:tr w:rsidR="00CC521D" w:rsidRPr="00CC521D" w14:paraId="06E95B4D" w14:textId="77777777" w:rsidTr="00CC521D">
        <w:trPr>
          <w:trHeight w:val="294"/>
        </w:trPr>
        <w:tc>
          <w:tcPr>
            <w:tcW w:w="2900" w:type="dxa"/>
            <w:tcBorders>
              <w:top w:val="single" w:sz="8" w:space="0" w:color="000000"/>
              <w:left w:val="single" w:sz="8" w:space="0" w:color="auto"/>
              <w:bottom w:val="nil"/>
              <w:right w:val="nil"/>
            </w:tcBorders>
            <w:shd w:val="clear" w:color="auto" w:fill="auto"/>
            <w:noWrap/>
            <w:vAlign w:val="center"/>
            <w:hideMark/>
          </w:tcPr>
          <w:p w14:paraId="775E326D" w14:textId="77777777" w:rsidR="00CC521D" w:rsidRPr="00CC521D" w:rsidRDefault="00CC521D" w:rsidP="00CC521D">
            <w:pP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Wellington Region</w:t>
            </w:r>
          </w:p>
        </w:tc>
        <w:tc>
          <w:tcPr>
            <w:tcW w:w="2640" w:type="dxa"/>
            <w:tcBorders>
              <w:top w:val="single" w:sz="8" w:space="0" w:color="000000"/>
              <w:left w:val="single" w:sz="8" w:space="0" w:color="auto"/>
              <w:bottom w:val="nil"/>
              <w:right w:val="nil"/>
            </w:tcBorders>
            <w:shd w:val="clear" w:color="auto" w:fill="auto"/>
            <w:noWrap/>
            <w:vAlign w:val="center"/>
            <w:hideMark/>
          </w:tcPr>
          <w:p w14:paraId="73C16DAA" w14:textId="77777777" w:rsidR="00CC521D" w:rsidRPr="00CC521D" w:rsidRDefault="00CC521D" w:rsidP="00CC521D">
            <w:pPr>
              <w:jc w:val="cente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20</w:t>
            </w:r>
          </w:p>
        </w:tc>
        <w:tc>
          <w:tcPr>
            <w:tcW w:w="2580" w:type="dxa"/>
            <w:tcBorders>
              <w:top w:val="single" w:sz="8" w:space="0" w:color="000000"/>
              <w:left w:val="nil"/>
              <w:bottom w:val="nil"/>
              <w:right w:val="nil"/>
            </w:tcBorders>
            <w:shd w:val="clear" w:color="auto" w:fill="auto"/>
            <w:noWrap/>
            <w:vAlign w:val="center"/>
            <w:hideMark/>
          </w:tcPr>
          <w:p w14:paraId="5E990C84" w14:textId="77777777" w:rsidR="00CC521D" w:rsidRPr="00CC521D" w:rsidRDefault="00CC521D" w:rsidP="00CC521D">
            <w:pPr>
              <w:jc w:val="cente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33</w:t>
            </w:r>
          </w:p>
        </w:tc>
        <w:tc>
          <w:tcPr>
            <w:tcW w:w="1680" w:type="dxa"/>
            <w:tcBorders>
              <w:top w:val="single" w:sz="8" w:space="0" w:color="000000"/>
              <w:left w:val="nil"/>
              <w:bottom w:val="nil"/>
              <w:right w:val="single" w:sz="8" w:space="0" w:color="auto"/>
            </w:tcBorders>
            <w:shd w:val="clear" w:color="auto" w:fill="auto"/>
            <w:noWrap/>
            <w:vAlign w:val="center"/>
            <w:hideMark/>
          </w:tcPr>
          <w:p w14:paraId="3082043D" w14:textId="77777777" w:rsidR="00CC521D" w:rsidRPr="00CC521D" w:rsidRDefault="00CC521D" w:rsidP="00CC521D">
            <w:pPr>
              <w:jc w:val="cente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-39.4%</w:t>
            </w:r>
          </w:p>
        </w:tc>
      </w:tr>
      <w:tr w:rsidR="00CC521D" w:rsidRPr="00CC521D" w14:paraId="7E294E5A" w14:textId="77777777" w:rsidTr="00CC521D">
        <w:trPr>
          <w:trHeight w:val="294"/>
        </w:trPr>
        <w:tc>
          <w:tcPr>
            <w:tcW w:w="2900" w:type="dxa"/>
            <w:tcBorders>
              <w:top w:val="single" w:sz="8" w:space="0" w:color="000000"/>
              <w:left w:val="single" w:sz="8" w:space="0" w:color="auto"/>
              <w:bottom w:val="single" w:sz="8" w:space="0" w:color="auto"/>
              <w:right w:val="nil"/>
            </w:tcBorders>
            <w:shd w:val="clear" w:color="auto" w:fill="auto"/>
            <w:noWrap/>
            <w:vAlign w:val="center"/>
            <w:hideMark/>
          </w:tcPr>
          <w:p w14:paraId="416042DC" w14:textId="77777777" w:rsidR="00CC521D" w:rsidRPr="00CC521D" w:rsidRDefault="00CC521D" w:rsidP="00CC521D">
            <w:pP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West Coast Region</w:t>
            </w:r>
          </w:p>
        </w:tc>
        <w:tc>
          <w:tcPr>
            <w:tcW w:w="2640" w:type="dxa"/>
            <w:tcBorders>
              <w:top w:val="single" w:sz="8" w:space="0" w:color="000000"/>
              <w:left w:val="single" w:sz="8" w:space="0" w:color="auto"/>
              <w:bottom w:val="single" w:sz="8" w:space="0" w:color="auto"/>
              <w:right w:val="nil"/>
            </w:tcBorders>
            <w:shd w:val="clear" w:color="auto" w:fill="auto"/>
            <w:noWrap/>
            <w:vAlign w:val="center"/>
            <w:hideMark/>
          </w:tcPr>
          <w:p w14:paraId="24F1BA01" w14:textId="77777777" w:rsidR="00CC521D" w:rsidRPr="00CC521D" w:rsidRDefault="00CC521D" w:rsidP="00CC521D">
            <w:pPr>
              <w:jc w:val="cente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6</w:t>
            </w:r>
          </w:p>
        </w:tc>
        <w:tc>
          <w:tcPr>
            <w:tcW w:w="2580" w:type="dxa"/>
            <w:tcBorders>
              <w:top w:val="single" w:sz="8" w:space="0" w:color="000000"/>
              <w:left w:val="nil"/>
              <w:bottom w:val="single" w:sz="8" w:space="0" w:color="auto"/>
              <w:right w:val="nil"/>
            </w:tcBorders>
            <w:shd w:val="clear" w:color="auto" w:fill="auto"/>
            <w:noWrap/>
            <w:vAlign w:val="center"/>
            <w:hideMark/>
          </w:tcPr>
          <w:p w14:paraId="68798829" w14:textId="77777777" w:rsidR="00CC521D" w:rsidRPr="00CC521D" w:rsidRDefault="00CC521D" w:rsidP="00CC521D">
            <w:pPr>
              <w:jc w:val="cente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14</w:t>
            </w:r>
          </w:p>
        </w:tc>
        <w:tc>
          <w:tcPr>
            <w:tcW w:w="1680" w:type="dxa"/>
            <w:tcBorders>
              <w:top w:val="single" w:sz="8" w:space="0" w:color="000000"/>
              <w:left w:val="nil"/>
              <w:bottom w:val="single" w:sz="8" w:space="0" w:color="auto"/>
              <w:right w:val="single" w:sz="8" w:space="0" w:color="auto"/>
            </w:tcBorders>
            <w:shd w:val="clear" w:color="auto" w:fill="auto"/>
            <w:noWrap/>
            <w:vAlign w:val="center"/>
            <w:hideMark/>
          </w:tcPr>
          <w:p w14:paraId="196977E5" w14:textId="77777777" w:rsidR="00CC521D" w:rsidRPr="00CC521D" w:rsidRDefault="00CC521D" w:rsidP="00CC521D">
            <w:pPr>
              <w:jc w:val="center"/>
              <w:rPr>
                <w:rFonts w:ascii="Calibri" w:eastAsia="Times New Roman" w:hAnsi="Calibri" w:cs="Calibri"/>
                <w:color w:val="000000"/>
                <w:sz w:val="22"/>
                <w:szCs w:val="22"/>
                <w:lang w:val="en-NZ" w:eastAsia="en-NZ"/>
              </w:rPr>
            </w:pPr>
            <w:r w:rsidRPr="00CC521D">
              <w:rPr>
                <w:rFonts w:ascii="Calibri" w:eastAsia="Times New Roman" w:hAnsi="Calibri" w:cs="Calibri"/>
                <w:color w:val="000000"/>
                <w:sz w:val="22"/>
                <w:szCs w:val="22"/>
                <w:lang w:val="en-NZ" w:eastAsia="en-NZ"/>
              </w:rPr>
              <w:t>-57.1%</w:t>
            </w:r>
          </w:p>
        </w:tc>
      </w:tr>
    </w:tbl>
    <w:p w14:paraId="4882CBD1" w14:textId="09E5529F" w:rsidR="00C30B33" w:rsidRDefault="00C30B33" w:rsidP="00A34911">
      <w:pPr>
        <w:spacing w:after="160" w:line="252" w:lineRule="auto"/>
        <w:rPr>
          <w:rFonts w:ascii="Calibri" w:eastAsia="Times New Roman" w:hAnsi="Calibri" w:cs="Calibri"/>
          <w:color w:val="000000"/>
          <w:sz w:val="22"/>
          <w:szCs w:val="22"/>
          <w:lang w:val="en-NZ" w:eastAsia="en-NZ"/>
        </w:rPr>
      </w:pPr>
    </w:p>
    <w:tbl>
      <w:tblPr>
        <w:tblW w:w="9800" w:type="dxa"/>
        <w:tblLook w:val="04A0" w:firstRow="1" w:lastRow="0" w:firstColumn="1" w:lastColumn="0" w:noHBand="0" w:noVBand="1"/>
      </w:tblPr>
      <w:tblGrid>
        <w:gridCol w:w="2900"/>
        <w:gridCol w:w="2640"/>
        <w:gridCol w:w="2580"/>
        <w:gridCol w:w="1680"/>
      </w:tblGrid>
      <w:tr w:rsidR="00050113" w:rsidRPr="00050113" w14:paraId="7E624E0B" w14:textId="77777777" w:rsidTr="00050113">
        <w:trPr>
          <w:trHeight w:val="294"/>
        </w:trPr>
        <w:tc>
          <w:tcPr>
            <w:tcW w:w="2900" w:type="dxa"/>
            <w:tcBorders>
              <w:top w:val="single" w:sz="8" w:space="0" w:color="auto"/>
              <w:left w:val="single" w:sz="8" w:space="0" w:color="auto"/>
              <w:bottom w:val="nil"/>
              <w:right w:val="nil"/>
            </w:tcBorders>
            <w:shd w:val="clear" w:color="000000" w:fill="000000"/>
            <w:noWrap/>
            <w:vAlign w:val="center"/>
            <w:hideMark/>
          </w:tcPr>
          <w:p w14:paraId="6029F7E7" w14:textId="77777777" w:rsidR="00050113" w:rsidRPr="00050113" w:rsidRDefault="00050113" w:rsidP="00050113">
            <w:pPr>
              <w:rPr>
                <w:rFonts w:ascii="Calibri" w:eastAsia="Times New Roman" w:hAnsi="Calibri" w:cs="Calibri"/>
                <w:b/>
                <w:bCs/>
                <w:color w:val="FFFFFF"/>
                <w:sz w:val="22"/>
                <w:szCs w:val="22"/>
                <w:lang w:val="en-NZ" w:eastAsia="en-NZ"/>
              </w:rPr>
            </w:pPr>
            <w:r w:rsidRPr="00050113">
              <w:rPr>
                <w:rFonts w:ascii="Calibri" w:eastAsia="Times New Roman" w:hAnsi="Calibri" w:cs="Calibri"/>
                <w:b/>
                <w:bCs/>
                <w:color w:val="FFFFFF"/>
                <w:sz w:val="22"/>
                <w:szCs w:val="22"/>
                <w:lang w:val="en-NZ" w:eastAsia="en-NZ"/>
              </w:rPr>
              <w:t>Region</w:t>
            </w:r>
          </w:p>
        </w:tc>
        <w:tc>
          <w:tcPr>
            <w:tcW w:w="2640" w:type="dxa"/>
            <w:tcBorders>
              <w:top w:val="single" w:sz="8" w:space="0" w:color="auto"/>
              <w:left w:val="nil"/>
              <w:bottom w:val="nil"/>
              <w:right w:val="nil"/>
            </w:tcBorders>
            <w:shd w:val="clear" w:color="000000" w:fill="000000"/>
            <w:noWrap/>
            <w:vAlign w:val="center"/>
            <w:hideMark/>
          </w:tcPr>
          <w:p w14:paraId="451851F2" w14:textId="77777777" w:rsidR="00050113" w:rsidRPr="00050113" w:rsidRDefault="00050113" w:rsidP="00050113">
            <w:pPr>
              <w:jc w:val="center"/>
              <w:rPr>
                <w:rFonts w:ascii="Calibri" w:eastAsia="Times New Roman" w:hAnsi="Calibri" w:cs="Calibri"/>
                <w:b/>
                <w:bCs/>
                <w:color w:val="FFFFFF"/>
                <w:sz w:val="22"/>
                <w:szCs w:val="22"/>
                <w:lang w:val="en-NZ" w:eastAsia="en-NZ"/>
              </w:rPr>
            </w:pPr>
            <w:r w:rsidRPr="00050113">
              <w:rPr>
                <w:rFonts w:ascii="Calibri" w:eastAsia="Times New Roman" w:hAnsi="Calibri" w:cs="Calibri"/>
                <w:b/>
                <w:bCs/>
                <w:color w:val="FFFFFF"/>
                <w:sz w:val="22"/>
                <w:szCs w:val="22"/>
                <w:lang w:val="en-NZ" w:eastAsia="en-NZ"/>
              </w:rPr>
              <w:t>This Month Median Price</w:t>
            </w:r>
          </w:p>
        </w:tc>
        <w:tc>
          <w:tcPr>
            <w:tcW w:w="2580" w:type="dxa"/>
            <w:tcBorders>
              <w:top w:val="single" w:sz="8" w:space="0" w:color="auto"/>
              <w:left w:val="nil"/>
              <w:bottom w:val="nil"/>
              <w:right w:val="nil"/>
            </w:tcBorders>
            <w:shd w:val="clear" w:color="000000" w:fill="000000"/>
            <w:noWrap/>
            <w:vAlign w:val="center"/>
            <w:hideMark/>
          </w:tcPr>
          <w:p w14:paraId="510C84D5" w14:textId="77777777" w:rsidR="00050113" w:rsidRPr="00050113" w:rsidRDefault="00050113" w:rsidP="00050113">
            <w:pPr>
              <w:jc w:val="center"/>
              <w:rPr>
                <w:rFonts w:ascii="Calibri" w:eastAsia="Times New Roman" w:hAnsi="Calibri" w:cs="Calibri"/>
                <w:b/>
                <w:bCs/>
                <w:color w:val="FFFFFF"/>
                <w:sz w:val="22"/>
                <w:szCs w:val="22"/>
                <w:lang w:val="en-NZ" w:eastAsia="en-NZ"/>
              </w:rPr>
            </w:pPr>
            <w:r w:rsidRPr="00050113">
              <w:rPr>
                <w:rFonts w:ascii="Calibri" w:eastAsia="Times New Roman" w:hAnsi="Calibri" w:cs="Calibri"/>
                <w:b/>
                <w:bCs/>
                <w:color w:val="FFFFFF"/>
                <w:sz w:val="22"/>
                <w:szCs w:val="22"/>
                <w:lang w:val="en-NZ" w:eastAsia="en-NZ"/>
              </w:rPr>
              <w:t>Last Month Median Price</w:t>
            </w:r>
          </w:p>
        </w:tc>
        <w:tc>
          <w:tcPr>
            <w:tcW w:w="1680" w:type="dxa"/>
            <w:tcBorders>
              <w:top w:val="single" w:sz="8" w:space="0" w:color="auto"/>
              <w:left w:val="nil"/>
              <w:bottom w:val="nil"/>
              <w:right w:val="single" w:sz="8" w:space="0" w:color="auto"/>
            </w:tcBorders>
            <w:shd w:val="clear" w:color="000000" w:fill="000000"/>
            <w:noWrap/>
            <w:vAlign w:val="center"/>
            <w:hideMark/>
          </w:tcPr>
          <w:p w14:paraId="6850CA00" w14:textId="77777777" w:rsidR="00050113" w:rsidRPr="00050113" w:rsidRDefault="00050113" w:rsidP="00050113">
            <w:pPr>
              <w:jc w:val="center"/>
              <w:rPr>
                <w:rFonts w:ascii="Calibri" w:eastAsia="Times New Roman" w:hAnsi="Calibri" w:cs="Calibri"/>
                <w:b/>
                <w:bCs/>
                <w:color w:val="FFFFFF"/>
                <w:sz w:val="22"/>
                <w:szCs w:val="22"/>
                <w:lang w:val="en-NZ" w:eastAsia="en-NZ"/>
              </w:rPr>
            </w:pPr>
            <w:r w:rsidRPr="00050113">
              <w:rPr>
                <w:rFonts w:ascii="Calibri" w:eastAsia="Times New Roman" w:hAnsi="Calibri" w:cs="Calibri"/>
                <w:b/>
                <w:bCs/>
                <w:color w:val="FFFFFF"/>
                <w:sz w:val="22"/>
                <w:szCs w:val="22"/>
                <w:lang w:val="en-NZ" w:eastAsia="en-NZ"/>
              </w:rPr>
              <w:t xml:space="preserve">% </w:t>
            </w:r>
            <w:proofErr w:type="gramStart"/>
            <w:r w:rsidRPr="00050113">
              <w:rPr>
                <w:rFonts w:ascii="Calibri" w:eastAsia="Times New Roman" w:hAnsi="Calibri" w:cs="Calibri"/>
                <w:b/>
                <w:bCs/>
                <w:color w:val="FFFFFF"/>
                <w:sz w:val="22"/>
                <w:szCs w:val="22"/>
                <w:lang w:val="en-NZ" w:eastAsia="en-NZ"/>
              </w:rPr>
              <w:t>change</w:t>
            </w:r>
            <w:proofErr w:type="gramEnd"/>
            <w:r w:rsidRPr="00050113">
              <w:rPr>
                <w:rFonts w:ascii="Calibri" w:eastAsia="Times New Roman" w:hAnsi="Calibri" w:cs="Calibri"/>
                <w:b/>
                <w:bCs/>
                <w:color w:val="FFFFFF"/>
                <w:sz w:val="22"/>
                <w:szCs w:val="22"/>
                <w:lang w:val="en-NZ" w:eastAsia="en-NZ"/>
              </w:rPr>
              <w:t xml:space="preserve"> Price</w:t>
            </w:r>
          </w:p>
        </w:tc>
      </w:tr>
      <w:tr w:rsidR="00050113" w:rsidRPr="00050113" w14:paraId="01BF1185" w14:textId="77777777" w:rsidTr="00050113">
        <w:trPr>
          <w:trHeight w:val="294"/>
        </w:trPr>
        <w:tc>
          <w:tcPr>
            <w:tcW w:w="2900" w:type="dxa"/>
            <w:tcBorders>
              <w:top w:val="single" w:sz="8" w:space="0" w:color="000000"/>
              <w:left w:val="single" w:sz="8" w:space="0" w:color="auto"/>
              <w:bottom w:val="nil"/>
              <w:right w:val="nil"/>
            </w:tcBorders>
            <w:shd w:val="clear" w:color="auto" w:fill="auto"/>
            <w:noWrap/>
            <w:vAlign w:val="center"/>
            <w:hideMark/>
          </w:tcPr>
          <w:p w14:paraId="1C58F95B" w14:textId="77777777" w:rsidR="00050113" w:rsidRPr="00050113" w:rsidRDefault="00050113" w:rsidP="00050113">
            <w:pP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Auckland Region</w:t>
            </w:r>
          </w:p>
        </w:tc>
        <w:tc>
          <w:tcPr>
            <w:tcW w:w="2640" w:type="dxa"/>
            <w:tcBorders>
              <w:top w:val="single" w:sz="8" w:space="0" w:color="auto"/>
              <w:left w:val="nil"/>
              <w:bottom w:val="nil"/>
              <w:right w:val="nil"/>
            </w:tcBorders>
            <w:shd w:val="clear" w:color="auto" w:fill="auto"/>
            <w:noWrap/>
            <w:vAlign w:val="center"/>
            <w:hideMark/>
          </w:tcPr>
          <w:p w14:paraId="1C62C731" w14:textId="77777777" w:rsidR="00050113" w:rsidRPr="00050113" w:rsidRDefault="00050113" w:rsidP="00050113">
            <w:pPr>
              <w:jc w:val="cente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1,500,000</w:t>
            </w:r>
          </w:p>
        </w:tc>
        <w:tc>
          <w:tcPr>
            <w:tcW w:w="2580" w:type="dxa"/>
            <w:tcBorders>
              <w:top w:val="single" w:sz="8" w:space="0" w:color="auto"/>
              <w:left w:val="nil"/>
              <w:bottom w:val="nil"/>
              <w:right w:val="nil"/>
            </w:tcBorders>
            <w:shd w:val="clear" w:color="auto" w:fill="auto"/>
            <w:noWrap/>
            <w:vAlign w:val="center"/>
            <w:hideMark/>
          </w:tcPr>
          <w:p w14:paraId="14805FF2" w14:textId="77777777" w:rsidR="00050113" w:rsidRPr="00050113" w:rsidRDefault="00050113" w:rsidP="00050113">
            <w:pPr>
              <w:jc w:val="cente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1,800,000</w:t>
            </w:r>
          </w:p>
        </w:tc>
        <w:tc>
          <w:tcPr>
            <w:tcW w:w="1680" w:type="dxa"/>
            <w:tcBorders>
              <w:top w:val="single" w:sz="8" w:space="0" w:color="auto"/>
              <w:left w:val="nil"/>
              <w:bottom w:val="nil"/>
              <w:right w:val="single" w:sz="8" w:space="0" w:color="auto"/>
            </w:tcBorders>
            <w:shd w:val="clear" w:color="auto" w:fill="auto"/>
            <w:noWrap/>
            <w:vAlign w:val="center"/>
            <w:hideMark/>
          </w:tcPr>
          <w:p w14:paraId="1BED82C9" w14:textId="77777777" w:rsidR="00050113" w:rsidRPr="00050113" w:rsidRDefault="00050113" w:rsidP="00050113">
            <w:pPr>
              <w:jc w:val="cente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-16.7%</w:t>
            </w:r>
          </w:p>
        </w:tc>
      </w:tr>
      <w:tr w:rsidR="00050113" w:rsidRPr="00050113" w14:paraId="36F4097C" w14:textId="77777777" w:rsidTr="00050113">
        <w:trPr>
          <w:trHeight w:val="294"/>
        </w:trPr>
        <w:tc>
          <w:tcPr>
            <w:tcW w:w="2900" w:type="dxa"/>
            <w:tcBorders>
              <w:top w:val="single" w:sz="8" w:space="0" w:color="000000"/>
              <w:left w:val="single" w:sz="8" w:space="0" w:color="auto"/>
              <w:bottom w:val="nil"/>
              <w:right w:val="nil"/>
            </w:tcBorders>
            <w:shd w:val="clear" w:color="auto" w:fill="auto"/>
            <w:noWrap/>
            <w:vAlign w:val="center"/>
            <w:hideMark/>
          </w:tcPr>
          <w:p w14:paraId="1A0FCD25" w14:textId="77777777" w:rsidR="00050113" w:rsidRPr="00050113" w:rsidRDefault="00050113" w:rsidP="00050113">
            <w:pP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Bay of Plenty Region</w:t>
            </w:r>
          </w:p>
        </w:tc>
        <w:tc>
          <w:tcPr>
            <w:tcW w:w="2640" w:type="dxa"/>
            <w:tcBorders>
              <w:top w:val="single" w:sz="8" w:space="0" w:color="000000"/>
              <w:left w:val="nil"/>
              <w:bottom w:val="nil"/>
              <w:right w:val="nil"/>
            </w:tcBorders>
            <w:shd w:val="clear" w:color="auto" w:fill="auto"/>
            <w:noWrap/>
            <w:vAlign w:val="center"/>
            <w:hideMark/>
          </w:tcPr>
          <w:p w14:paraId="6B3DD643" w14:textId="77777777" w:rsidR="00050113" w:rsidRPr="00050113" w:rsidRDefault="00050113" w:rsidP="00050113">
            <w:pPr>
              <w:jc w:val="cente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1,300,000</w:t>
            </w:r>
          </w:p>
        </w:tc>
        <w:tc>
          <w:tcPr>
            <w:tcW w:w="2580" w:type="dxa"/>
            <w:tcBorders>
              <w:top w:val="single" w:sz="8" w:space="0" w:color="000000"/>
              <w:left w:val="nil"/>
              <w:bottom w:val="nil"/>
              <w:right w:val="nil"/>
            </w:tcBorders>
            <w:shd w:val="clear" w:color="auto" w:fill="auto"/>
            <w:noWrap/>
            <w:vAlign w:val="center"/>
            <w:hideMark/>
          </w:tcPr>
          <w:p w14:paraId="3E51C6AB" w14:textId="77777777" w:rsidR="00050113" w:rsidRPr="00050113" w:rsidRDefault="00050113" w:rsidP="00050113">
            <w:pPr>
              <w:jc w:val="cente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1,360,000</w:t>
            </w:r>
          </w:p>
        </w:tc>
        <w:tc>
          <w:tcPr>
            <w:tcW w:w="1680" w:type="dxa"/>
            <w:tcBorders>
              <w:top w:val="single" w:sz="8" w:space="0" w:color="000000"/>
              <w:left w:val="nil"/>
              <w:bottom w:val="nil"/>
              <w:right w:val="single" w:sz="8" w:space="0" w:color="auto"/>
            </w:tcBorders>
            <w:shd w:val="clear" w:color="auto" w:fill="auto"/>
            <w:noWrap/>
            <w:vAlign w:val="center"/>
            <w:hideMark/>
          </w:tcPr>
          <w:p w14:paraId="623F718D" w14:textId="77777777" w:rsidR="00050113" w:rsidRPr="00050113" w:rsidRDefault="00050113" w:rsidP="00050113">
            <w:pPr>
              <w:jc w:val="cente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-4.4%</w:t>
            </w:r>
          </w:p>
        </w:tc>
      </w:tr>
      <w:tr w:rsidR="00050113" w:rsidRPr="00050113" w14:paraId="5DAA230A" w14:textId="77777777" w:rsidTr="00050113">
        <w:trPr>
          <w:trHeight w:val="294"/>
        </w:trPr>
        <w:tc>
          <w:tcPr>
            <w:tcW w:w="2900" w:type="dxa"/>
            <w:tcBorders>
              <w:top w:val="single" w:sz="8" w:space="0" w:color="000000"/>
              <w:left w:val="single" w:sz="8" w:space="0" w:color="auto"/>
              <w:bottom w:val="nil"/>
              <w:right w:val="nil"/>
            </w:tcBorders>
            <w:shd w:val="clear" w:color="auto" w:fill="auto"/>
            <w:noWrap/>
            <w:vAlign w:val="center"/>
            <w:hideMark/>
          </w:tcPr>
          <w:p w14:paraId="4B1CBD07" w14:textId="77777777" w:rsidR="00050113" w:rsidRPr="00050113" w:rsidRDefault="00050113" w:rsidP="00050113">
            <w:pP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Canterbury Region</w:t>
            </w:r>
          </w:p>
        </w:tc>
        <w:tc>
          <w:tcPr>
            <w:tcW w:w="2640" w:type="dxa"/>
            <w:tcBorders>
              <w:top w:val="single" w:sz="8" w:space="0" w:color="000000"/>
              <w:left w:val="nil"/>
              <w:bottom w:val="nil"/>
              <w:right w:val="nil"/>
            </w:tcBorders>
            <w:shd w:val="clear" w:color="auto" w:fill="auto"/>
            <w:noWrap/>
            <w:vAlign w:val="center"/>
            <w:hideMark/>
          </w:tcPr>
          <w:p w14:paraId="288C8D5C" w14:textId="77777777" w:rsidR="00050113" w:rsidRPr="00050113" w:rsidRDefault="00050113" w:rsidP="00050113">
            <w:pPr>
              <w:jc w:val="cente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965,000</w:t>
            </w:r>
          </w:p>
        </w:tc>
        <w:tc>
          <w:tcPr>
            <w:tcW w:w="2580" w:type="dxa"/>
            <w:tcBorders>
              <w:top w:val="single" w:sz="8" w:space="0" w:color="000000"/>
              <w:left w:val="nil"/>
              <w:bottom w:val="nil"/>
              <w:right w:val="nil"/>
            </w:tcBorders>
            <w:shd w:val="clear" w:color="auto" w:fill="auto"/>
            <w:noWrap/>
            <w:vAlign w:val="center"/>
            <w:hideMark/>
          </w:tcPr>
          <w:p w14:paraId="3317D7C4" w14:textId="77777777" w:rsidR="00050113" w:rsidRPr="00050113" w:rsidRDefault="00050113" w:rsidP="00050113">
            <w:pPr>
              <w:jc w:val="cente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912,500</w:t>
            </w:r>
          </w:p>
        </w:tc>
        <w:tc>
          <w:tcPr>
            <w:tcW w:w="1680" w:type="dxa"/>
            <w:tcBorders>
              <w:top w:val="single" w:sz="8" w:space="0" w:color="000000"/>
              <w:left w:val="nil"/>
              <w:bottom w:val="nil"/>
              <w:right w:val="single" w:sz="8" w:space="0" w:color="auto"/>
            </w:tcBorders>
            <w:shd w:val="clear" w:color="auto" w:fill="auto"/>
            <w:noWrap/>
            <w:vAlign w:val="center"/>
            <w:hideMark/>
          </w:tcPr>
          <w:p w14:paraId="34BD4FC6" w14:textId="77777777" w:rsidR="00050113" w:rsidRPr="00050113" w:rsidRDefault="00050113" w:rsidP="00050113">
            <w:pPr>
              <w:jc w:val="cente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5.8%</w:t>
            </w:r>
          </w:p>
        </w:tc>
      </w:tr>
      <w:tr w:rsidR="00050113" w:rsidRPr="00050113" w14:paraId="2CB16498" w14:textId="77777777" w:rsidTr="00050113">
        <w:trPr>
          <w:trHeight w:val="294"/>
        </w:trPr>
        <w:tc>
          <w:tcPr>
            <w:tcW w:w="2900" w:type="dxa"/>
            <w:tcBorders>
              <w:top w:val="single" w:sz="8" w:space="0" w:color="000000"/>
              <w:left w:val="single" w:sz="8" w:space="0" w:color="auto"/>
              <w:bottom w:val="nil"/>
              <w:right w:val="nil"/>
            </w:tcBorders>
            <w:shd w:val="clear" w:color="auto" w:fill="auto"/>
            <w:noWrap/>
            <w:vAlign w:val="center"/>
            <w:hideMark/>
          </w:tcPr>
          <w:p w14:paraId="630F14BE" w14:textId="77777777" w:rsidR="00050113" w:rsidRPr="00050113" w:rsidRDefault="00050113" w:rsidP="00050113">
            <w:pP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Gisborne/Hawkes Bay Region</w:t>
            </w:r>
          </w:p>
        </w:tc>
        <w:tc>
          <w:tcPr>
            <w:tcW w:w="2640" w:type="dxa"/>
            <w:tcBorders>
              <w:top w:val="single" w:sz="8" w:space="0" w:color="000000"/>
              <w:left w:val="nil"/>
              <w:bottom w:val="nil"/>
              <w:right w:val="nil"/>
            </w:tcBorders>
            <w:shd w:val="clear" w:color="auto" w:fill="auto"/>
            <w:noWrap/>
            <w:vAlign w:val="center"/>
            <w:hideMark/>
          </w:tcPr>
          <w:p w14:paraId="549B9C42" w14:textId="77777777" w:rsidR="00050113" w:rsidRPr="00050113" w:rsidRDefault="00050113" w:rsidP="00050113">
            <w:pPr>
              <w:jc w:val="cente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960,000</w:t>
            </w:r>
          </w:p>
        </w:tc>
        <w:tc>
          <w:tcPr>
            <w:tcW w:w="2580" w:type="dxa"/>
            <w:tcBorders>
              <w:top w:val="single" w:sz="8" w:space="0" w:color="000000"/>
              <w:left w:val="nil"/>
              <w:bottom w:val="nil"/>
              <w:right w:val="nil"/>
            </w:tcBorders>
            <w:shd w:val="clear" w:color="auto" w:fill="auto"/>
            <w:noWrap/>
            <w:vAlign w:val="center"/>
            <w:hideMark/>
          </w:tcPr>
          <w:p w14:paraId="70C664A5" w14:textId="77777777" w:rsidR="00050113" w:rsidRPr="00050113" w:rsidRDefault="00050113" w:rsidP="00050113">
            <w:pPr>
              <w:jc w:val="cente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845,000</w:t>
            </w:r>
          </w:p>
        </w:tc>
        <w:tc>
          <w:tcPr>
            <w:tcW w:w="1680" w:type="dxa"/>
            <w:tcBorders>
              <w:top w:val="single" w:sz="8" w:space="0" w:color="000000"/>
              <w:left w:val="nil"/>
              <w:bottom w:val="nil"/>
              <w:right w:val="single" w:sz="8" w:space="0" w:color="auto"/>
            </w:tcBorders>
            <w:shd w:val="clear" w:color="auto" w:fill="auto"/>
            <w:noWrap/>
            <w:vAlign w:val="center"/>
            <w:hideMark/>
          </w:tcPr>
          <w:p w14:paraId="060FF186" w14:textId="77777777" w:rsidR="00050113" w:rsidRPr="00050113" w:rsidRDefault="00050113" w:rsidP="00050113">
            <w:pPr>
              <w:jc w:val="cente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13.6%</w:t>
            </w:r>
          </w:p>
        </w:tc>
      </w:tr>
      <w:tr w:rsidR="00050113" w:rsidRPr="00050113" w14:paraId="438B01D6" w14:textId="77777777" w:rsidTr="00050113">
        <w:trPr>
          <w:trHeight w:val="294"/>
        </w:trPr>
        <w:tc>
          <w:tcPr>
            <w:tcW w:w="2900" w:type="dxa"/>
            <w:tcBorders>
              <w:top w:val="single" w:sz="8" w:space="0" w:color="000000"/>
              <w:left w:val="single" w:sz="8" w:space="0" w:color="auto"/>
              <w:bottom w:val="nil"/>
              <w:right w:val="nil"/>
            </w:tcBorders>
            <w:shd w:val="clear" w:color="auto" w:fill="auto"/>
            <w:noWrap/>
            <w:vAlign w:val="center"/>
            <w:hideMark/>
          </w:tcPr>
          <w:p w14:paraId="2C6CD690" w14:textId="66BDE030" w:rsidR="00050113" w:rsidRPr="00050113" w:rsidRDefault="00050113" w:rsidP="00050113">
            <w:pP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Manawatu-W</w:t>
            </w:r>
            <w:r w:rsidR="007D131D">
              <w:rPr>
                <w:rFonts w:ascii="Calibri" w:eastAsia="Times New Roman" w:hAnsi="Calibri" w:cs="Calibri"/>
                <w:color w:val="000000"/>
                <w:sz w:val="22"/>
                <w:szCs w:val="22"/>
                <w:lang w:val="en-NZ" w:eastAsia="en-NZ"/>
              </w:rPr>
              <w:t>h</w:t>
            </w:r>
            <w:r w:rsidRPr="00050113">
              <w:rPr>
                <w:rFonts w:ascii="Calibri" w:eastAsia="Times New Roman" w:hAnsi="Calibri" w:cs="Calibri"/>
                <w:color w:val="000000"/>
                <w:sz w:val="22"/>
                <w:szCs w:val="22"/>
                <w:lang w:val="en-NZ" w:eastAsia="en-NZ"/>
              </w:rPr>
              <w:t>anganui Region</w:t>
            </w:r>
          </w:p>
        </w:tc>
        <w:tc>
          <w:tcPr>
            <w:tcW w:w="2640" w:type="dxa"/>
            <w:tcBorders>
              <w:top w:val="single" w:sz="8" w:space="0" w:color="000000"/>
              <w:left w:val="nil"/>
              <w:bottom w:val="nil"/>
              <w:right w:val="nil"/>
            </w:tcBorders>
            <w:shd w:val="clear" w:color="auto" w:fill="auto"/>
            <w:noWrap/>
            <w:vAlign w:val="center"/>
            <w:hideMark/>
          </w:tcPr>
          <w:p w14:paraId="667026C1" w14:textId="77777777" w:rsidR="00050113" w:rsidRPr="00050113" w:rsidRDefault="00050113" w:rsidP="00050113">
            <w:pPr>
              <w:jc w:val="cente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620,000</w:t>
            </w:r>
          </w:p>
        </w:tc>
        <w:tc>
          <w:tcPr>
            <w:tcW w:w="2580" w:type="dxa"/>
            <w:tcBorders>
              <w:top w:val="single" w:sz="8" w:space="0" w:color="000000"/>
              <w:left w:val="nil"/>
              <w:bottom w:val="nil"/>
              <w:right w:val="nil"/>
            </w:tcBorders>
            <w:shd w:val="clear" w:color="auto" w:fill="auto"/>
            <w:noWrap/>
            <w:vAlign w:val="center"/>
            <w:hideMark/>
          </w:tcPr>
          <w:p w14:paraId="778BAF26" w14:textId="77777777" w:rsidR="00050113" w:rsidRPr="00050113" w:rsidRDefault="00050113" w:rsidP="00050113">
            <w:pPr>
              <w:jc w:val="cente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900,000</w:t>
            </w:r>
          </w:p>
        </w:tc>
        <w:tc>
          <w:tcPr>
            <w:tcW w:w="1680" w:type="dxa"/>
            <w:tcBorders>
              <w:top w:val="single" w:sz="8" w:space="0" w:color="000000"/>
              <w:left w:val="nil"/>
              <w:bottom w:val="nil"/>
              <w:right w:val="single" w:sz="8" w:space="0" w:color="auto"/>
            </w:tcBorders>
            <w:shd w:val="clear" w:color="auto" w:fill="auto"/>
            <w:noWrap/>
            <w:vAlign w:val="center"/>
            <w:hideMark/>
          </w:tcPr>
          <w:p w14:paraId="44CB3A5E" w14:textId="77777777" w:rsidR="00050113" w:rsidRPr="00050113" w:rsidRDefault="00050113" w:rsidP="00050113">
            <w:pPr>
              <w:jc w:val="cente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-31.1%</w:t>
            </w:r>
          </w:p>
        </w:tc>
      </w:tr>
      <w:tr w:rsidR="00050113" w:rsidRPr="00050113" w14:paraId="00AC126B" w14:textId="77777777" w:rsidTr="00050113">
        <w:trPr>
          <w:trHeight w:val="294"/>
        </w:trPr>
        <w:tc>
          <w:tcPr>
            <w:tcW w:w="2900" w:type="dxa"/>
            <w:tcBorders>
              <w:top w:val="single" w:sz="8" w:space="0" w:color="000000"/>
              <w:left w:val="single" w:sz="8" w:space="0" w:color="auto"/>
              <w:bottom w:val="nil"/>
              <w:right w:val="nil"/>
            </w:tcBorders>
            <w:shd w:val="clear" w:color="auto" w:fill="auto"/>
            <w:noWrap/>
            <w:vAlign w:val="center"/>
            <w:hideMark/>
          </w:tcPr>
          <w:p w14:paraId="46D258D7" w14:textId="77777777" w:rsidR="00050113" w:rsidRPr="00050113" w:rsidRDefault="00050113" w:rsidP="00050113">
            <w:pP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Nelson/Marlborough/Tasman</w:t>
            </w:r>
          </w:p>
        </w:tc>
        <w:tc>
          <w:tcPr>
            <w:tcW w:w="2640" w:type="dxa"/>
            <w:tcBorders>
              <w:top w:val="single" w:sz="8" w:space="0" w:color="000000"/>
              <w:left w:val="nil"/>
              <w:bottom w:val="nil"/>
              <w:right w:val="nil"/>
            </w:tcBorders>
            <w:shd w:val="clear" w:color="auto" w:fill="auto"/>
            <w:noWrap/>
            <w:vAlign w:val="center"/>
            <w:hideMark/>
          </w:tcPr>
          <w:p w14:paraId="0EA711BE" w14:textId="77777777" w:rsidR="00050113" w:rsidRPr="00050113" w:rsidRDefault="00050113" w:rsidP="00050113">
            <w:pPr>
              <w:jc w:val="cente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1,115,500</w:t>
            </w:r>
          </w:p>
        </w:tc>
        <w:tc>
          <w:tcPr>
            <w:tcW w:w="2580" w:type="dxa"/>
            <w:tcBorders>
              <w:top w:val="single" w:sz="8" w:space="0" w:color="000000"/>
              <w:left w:val="nil"/>
              <w:bottom w:val="nil"/>
              <w:right w:val="nil"/>
            </w:tcBorders>
            <w:shd w:val="clear" w:color="auto" w:fill="auto"/>
            <w:noWrap/>
            <w:vAlign w:val="center"/>
            <w:hideMark/>
          </w:tcPr>
          <w:p w14:paraId="3A604D23" w14:textId="77777777" w:rsidR="00050113" w:rsidRPr="00050113" w:rsidRDefault="00050113" w:rsidP="00050113">
            <w:pPr>
              <w:jc w:val="cente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1,210,000</w:t>
            </w:r>
          </w:p>
        </w:tc>
        <w:tc>
          <w:tcPr>
            <w:tcW w:w="1680" w:type="dxa"/>
            <w:tcBorders>
              <w:top w:val="single" w:sz="8" w:space="0" w:color="000000"/>
              <w:left w:val="nil"/>
              <w:bottom w:val="nil"/>
              <w:right w:val="single" w:sz="8" w:space="0" w:color="auto"/>
            </w:tcBorders>
            <w:shd w:val="clear" w:color="auto" w:fill="auto"/>
            <w:noWrap/>
            <w:vAlign w:val="center"/>
            <w:hideMark/>
          </w:tcPr>
          <w:p w14:paraId="1B7C0A83" w14:textId="77777777" w:rsidR="00050113" w:rsidRPr="00050113" w:rsidRDefault="00050113" w:rsidP="00050113">
            <w:pPr>
              <w:jc w:val="cente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-7.8%</w:t>
            </w:r>
          </w:p>
        </w:tc>
      </w:tr>
      <w:tr w:rsidR="00050113" w:rsidRPr="00050113" w14:paraId="2670D9DE" w14:textId="77777777" w:rsidTr="00050113">
        <w:trPr>
          <w:trHeight w:val="294"/>
        </w:trPr>
        <w:tc>
          <w:tcPr>
            <w:tcW w:w="2900" w:type="dxa"/>
            <w:tcBorders>
              <w:top w:val="single" w:sz="8" w:space="0" w:color="000000"/>
              <w:left w:val="single" w:sz="8" w:space="0" w:color="auto"/>
              <w:bottom w:val="nil"/>
              <w:right w:val="nil"/>
            </w:tcBorders>
            <w:shd w:val="clear" w:color="auto" w:fill="auto"/>
            <w:noWrap/>
            <w:vAlign w:val="center"/>
            <w:hideMark/>
          </w:tcPr>
          <w:p w14:paraId="644B49A4" w14:textId="77777777" w:rsidR="00050113" w:rsidRPr="00050113" w:rsidRDefault="00050113" w:rsidP="00050113">
            <w:pP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Northland Region</w:t>
            </w:r>
          </w:p>
        </w:tc>
        <w:tc>
          <w:tcPr>
            <w:tcW w:w="2640" w:type="dxa"/>
            <w:tcBorders>
              <w:top w:val="single" w:sz="8" w:space="0" w:color="000000"/>
              <w:left w:val="nil"/>
              <w:bottom w:val="nil"/>
              <w:right w:val="nil"/>
            </w:tcBorders>
            <w:shd w:val="clear" w:color="auto" w:fill="auto"/>
            <w:noWrap/>
            <w:vAlign w:val="center"/>
            <w:hideMark/>
          </w:tcPr>
          <w:p w14:paraId="37551051" w14:textId="77777777" w:rsidR="00050113" w:rsidRPr="00050113" w:rsidRDefault="00050113" w:rsidP="00050113">
            <w:pPr>
              <w:jc w:val="cente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850,000</w:t>
            </w:r>
          </w:p>
        </w:tc>
        <w:tc>
          <w:tcPr>
            <w:tcW w:w="2580" w:type="dxa"/>
            <w:tcBorders>
              <w:top w:val="single" w:sz="8" w:space="0" w:color="000000"/>
              <w:left w:val="nil"/>
              <w:bottom w:val="nil"/>
              <w:right w:val="nil"/>
            </w:tcBorders>
            <w:shd w:val="clear" w:color="auto" w:fill="auto"/>
            <w:noWrap/>
            <w:vAlign w:val="center"/>
            <w:hideMark/>
          </w:tcPr>
          <w:p w14:paraId="555FBC68" w14:textId="77777777" w:rsidR="00050113" w:rsidRPr="00050113" w:rsidRDefault="00050113" w:rsidP="00050113">
            <w:pPr>
              <w:jc w:val="cente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820,000</w:t>
            </w:r>
          </w:p>
        </w:tc>
        <w:tc>
          <w:tcPr>
            <w:tcW w:w="1680" w:type="dxa"/>
            <w:tcBorders>
              <w:top w:val="single" w:sz="8" w:space="0" w:color="000000"/>
              <w:left w:val="nil"/>
              <w:bottom w:val="nil"/>
              <w:right w:val="single" w:sz="8" w:space="0" w:color="auto"/>
            </w:tcBorders>
            <w:shd w:val="clear" w:color="auto" w:fill="auto"/>
            <w:noWrap/>
            <w:vAlign w:val="center"/>
            <w:hideMark/>
          </w:tcPr>
          <w:p w14:paraId="54CBB879" w14:textId="77777777" w:rsidR="00050113" w:rsidRPr="00050113" w:rsidRDefault="00050113" w:rsidP="00050113">
            <w:pPr>
              <w:jc w:val="cente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3.7%</w:t>
            </w:r>
          </w:p>
        </w:tc>
      </w:tr>
      <w:tr w:rsidR="00050113" w:rsidRPr="00050113" w14:paraId="785D0448" w14:textId="77777777" w:rsidTr="00050113">
        <w:trPr>
          <w:trHeight w:val="294"/>
        </w:trPr>
        <w:tc>
          <w:tcPr>
            <w:tcW w:w="2900" w:type="dxa"/>
            <w:tcBorders>
              <w:top w:val="single" w:sz="8" w:space="0" w:color="000000"/>
              <w:left w:val="single" w:sz="8" w:space="0" w:color="auto"/>
              <w:bottom w:val="nil"/>
              <w:right w:val="nil"/>
            </w:tcBorders>
            <w:shd w:val="clear" w:color="auto" w:fill="auto"/>
            <w:noWrap/>
            <w:vAlign w:val="center"/>
            <w:hideMark/>
          </w:tcPr>
          <w:p w14:paraId="5262E04E" w14:textId="77777777" w:rsidR="00050113" w:rsidRPr="00050113" w:rsidRDefault="00050113" w:rsidP="00050113">
            <w:pP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Otago Region</w:t>
            </w:r>
          </w:p>
        </w:tc>
        <w:tc>
          <w:tcPr>
            <w:tcW w:w="2640" w:type="dxa"/>
            <w:tcBorders>
              <w:top w:val="single" w:sz="8" w:space="0" w:color="000000"/>
              <w:left w:val="nil"/>
              <w:bottom w:val="nil"/>
              <w:right w:val="nil"/>
            </w:tcBorders>
            <w:shd w:val="clear" w:color="auto" w:fill="auto"/>
            <w:noWrap/>
            <w:vAlign w:val="center"/>
            <w:hideMark/>
          </w:tcPr>
          <w:p w14:paraId="3643F531" w14:textId="77777777" w:rsidR="00050113" w:rsidRPr="00050113" w:rsidRDefault="00050113" w:rsidP="00050113">
            <w:pPr>
              <w:jc w:val="cente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1,370,000</w:t>
            </w:r>
          </w:p>
        </w:tc>
        <w:tc>
          <w:tcPr>
            <w:tcW w:w="2580" w:type="dxa"/>
            <w:tcBorders>
              <w:top w:val="single" w:sz="8" w:space="0" w:color="000000"/>
              <w:left w:val="nil"/>
              <w:bottom w:val="nil"/>
              <w:right w:val="nil"/>
            </w:tcBorders>
            <w:shd w:val="clear" w:color="auto" w:fill="auto"/>
            <w:noWrap/>
            <w:vAlign w:val="center"/>
            <w:hideMark/>
          </w:tcPr>
          <w:p w14:paraId="68221F02" w14:textId="77777777" w:rsidR="00050113" w:rsidRPr="00050113" w:rsidRDefault="00050113" w:rsidP="00050113">
            <w:pPr>
              <w:jc w:val="cente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920,000</w:t>
            </w:r>
          </w:p>
        </w:tc>
        <w:tc>
          <w:tcPr>
            <w:tcW w:w="1680" w:type="dxa"/>
            <w:tcBorders>
              <w:top w:val="single" w:sz="8" w:space="0" w:color="000000"/>
              <w:left w:val="nil"/>
              <w:bottom w:val="nil"/>
              <w:right w:val="single" w:sz="8" w:space="0" w:color="auto"/>
            </w:tcBorders>
            <w:shd w:val="clear" w:color="auto" w:fill="auto"/>
            <w:noWrap/>
            <w:vAlign w:val="center"/>
            <w:hideMark/>
          </w:tcPr>
          <w:p w14:paraId="000C7123" w14:textId="77777777" w:rsidR="00050113" w:rsidRPr="00050113" w:rsidRDefault="00050113" w:rsidP="00050113">
            <w:pPr>
              <w:jc w:val="cente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48.9%</w:t>
            </w:r>
          </w:p>
        </w:tc>
      </w:tr>
      <w:tr w:rsidR="00050113" w:rsidRPr="00050113" w14:paraId="152D9C51" w14:textId="77777777" w:rsidTr="00050113">
        <w:trPr>
          <w:trHeight w:val="294"/>
        </w:trPr>
        <w:tc>
          <w:tcPr>
            <w:tcW w:w="2900" w:type="dxa"/>
            <w:tcBorders>
              <w:top w:val="single" w:sz="8" w:space="0" w:color="000000"/>
              <w:left w:val="single" w:sz="8" w:space="0" w:color="auto"/>
              <w:bottom w:val="nil"/>
              <w:right w:val="nil"/>
            </w:tcBorders>
            <w:shd w:val="clear" w:color="auto" w:fill="auto"/>
            <w:noWrap/>
            <w:vAlign w:val="center"/>
            <w:hideMark/>
          </w:tcPr>
          <w:p w14:paraId="237A43AF" w14:textId="77777777" w:rsidR="00050113" w:rsidRPr="00050113" w:rsidRDefault="00050113" w:rsidP="00050113">
            <w:pP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Southland Region</w:t>
            </w:r>
          </w:p>
        </w:tc>
        <w:tc>
          <w:tcPr>
            <w:tcW w:w="2640" w:type="dxa"/>
            <w:tcBorders>
              <w:top w:val="single" w:sz="8" w:space="0" w:color="000000"/>
              <w:left w:val="nil"/>
              <w:bottom w:val="nil"/>
              <w:right w:val="nil"/>
            </w:tcBorders>
            <w:shd w:val="clear" w:color="auto" w:fill="auto"/>
            <w:noWrap/>
            <w:vAlign w:val="center"/>
            <w:hideMark/>
          </w:tcPr>
          <w:p w14:paraId="248345B3" w14:textId="77777777" w:rsidR="00050113" w:rsidRPr="00050113" w:rsidRDefault="00050113" w:rsidP="00050113">
            <w:pPr>
              <w:jc w:val="cente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642,500</w:t>
            </w:r>
          </w:p>
        </w:tc>
        <w:tc>
          <w:tcPr>
            <w:tcW w:w="2580" w:type="dxa"/>
            <w:tcBorders>
              <w:top w:val="single" w:sz="8" w:space="0" w:color="000000"/>
              <w:left w:val="nil"/>
              <w:bottom w:val="nil"/>
              <w:right w:val="nil"/>
            </w:tcBorders>
            <w:shd w:val="clear" w:color="auto" w:fill="auto"/>
            <w:noWrap/>
            <w:vAlign w:val="center"/>
            <w:hideMark/>
          </w:tcPr>
          <w:p w14:paraId="5B15B58C" w14:textId="77777777" w:rsidR="00050113" w:rsidRPr="00050113" w:rsidRDefault="00050113" w:rsidP="00050113">
            <w:pPr>
              <w:jc w:val="cente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583,750</w:t>
            </w:r>
          </w:p>
        </w:tc>
        <w:tc>
          <w:tcPr>
            <w:tcW w:w="1680" w:type="dxa"/>
            <w:tcBorders>
              <w:top w:val="single" w:sz="8" w:space="0" w:color="000000"/>
              <w:left w:val="nil"/>
              <w:bottom w:val="nil"/>
              <w:right w:val="single" w:sz="8" w:space="0" w:color="auto"/>
            </w:tcBorders>
            <w:shd w:val="clear" w:color="auto" w:fill="auto"/>
            <w:noWrap/>
            <w:vAlign w:val="center"/>
            <w:hideMark/>
          </w:tcPr>
          <w:p w14:paraId="6AE2ADAC" w14:textId="77777777" w:rsidR="00050113" w:rsidRPr="00050113" w:rsidRDefault="00050113" w:rsidP="00050113">
            <w:pPr>
              <w:jc w:val="cente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10.1%</w:t>
            </w:r>
          </w:p>
        </w:tc>
      </w:tr>
      <w:tr w:rsidR="00050113" w:rsidRPr="00050113" w14:paraId="06C5F6E5" w14:textId="77777777" w:rsidTr="00050113">
        <w:trPr>
          <w:trHeight w:val="294"/>
        </w:trPr>
        <w:tc>
          <w:tcPr>
            <w:tcW w:w="2900" w:type="dxa"/>
            <w:tcBorders>
              <w:top w:val="single" w:sz="8" w:space="0" w:color="000000"/>
              <w:left w:val="single" w:sz="8" w:space="0" w:color="auto"/>
              <w:bottom w:val="nil"/>
              <w:right w:val="nil"/>
            </w:tcBorders>
            <w:shd w:val="clear" w:color="auto" w:fill="auto"/>
            <w:noWrap/>
            <w:vAlign w:val="center"/>
            <w:hideMark/>
          </w:tcPr>
          <w:p w14:paraId="11D29A95" w14:textId="77777777" w:rsidR="00050113" w:rsidRPr="00050113" w:rsidRDefault="00050113" w:rsidP="00050113">
            <w:pP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Taranaki Region</w:t>
            </w:r>
          </w:p>
        </w:tc>
        <w:tc>
          <w:tcPr>
            <w:tcW w:w="2640" w:type="dxa"/>
            <w:tcBorders>
              <w:top w:val="single" w:sz="8" w:space="0" w:color="000000"/>
              <w:left w:val="nil"/>
              <w:bottom w:val="nil"/>
              <w:right w:val="nil"/>
            </w:tcBorders>
            <w:shd w:val="clear" w:color="auto" w:fill="auto"/>
            <w:noWrap/>
            <w:vAlign w:val="center"/>
            <w:hideMark/>
          </w:tcPr>
          <w:p w14:paraId="578100B9" w14:textId="77777777" w:rsidR="00050113" w:rsidRPr="00050113" w:rsidRDefault="00050113" w:rsidP="00050113">
            <w:pPr>
              <w:jc w:val="cente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852,500</w:t>
            </w:r>
          </w:p>
        </w:tc>
        <w:tc>
          <w:tcPr>
            <w:tcW w:w="2580" w:type="dxa"/>
            <w:tcBorders>
              <w:top w:val="single" w:sz="8" w:space="0" w:color="000000"/>
              <w:left w:val="nil"/>
              <w:bottom w:val="nil"/>
              <w:right w:val="nil"/>
            </w:tcBorders>
            <w:shd w:val="clear" w:color="auto" w:fill="auto"/>
            <w:noWrap/>
            <w:vAlign w:val="center"/>
            <w:hideMark/>
          </w:tcPr>
          <w:p w14:paraId="0B0594B3" w14:textId="77777777" w:rsidR="00050113" w:rsidRPr="00050113" w:rsidRDefault="00050113" w:rsidP="00050113">
            <w:pPr>
              <w:jc w:val="cente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960,000</w:t>
            </w:r>
          </w:p>
        </w:tc>
        <w:tc>
          <w:tcPr>
            <w:tcW w:w="1680" w:type="dxa"/>
            <w:tcBorders>
              <w:top w:val="single" w:sz="8" w:space="0" w:color="000000"/>
              <w:left w:val="nil"/>
              <w:bottom w:val="nil"/>
              <w:right w:val="single" w:sz="8" w:space="0" w:color="auto"/>
            </w:tcBorders>
            <w:shd w:val="clear" w:color="auto" w:fill="auto"/>
            <w:noWrap/>
            <w:vAlign w:val="center"/>
            <w:hideMark/>
          </w:tcPr>
          <w:p w14:paraId="7026422F" w14:textId="77777777" w:rsidR="00050113" w:rsidRPr="00050113" w:rsidRDefault="00050113" w:rsidP="00050113">
            <w:pPr>
              <w:jc w:val="cente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-11.2%</w:t>
            </w:r>
          </w:p>
        </w:tc>
      </w:tr>
      <w:tr w:rsidR="00050113" w:rsidRPr="00050113" w14:paraId="424F58B8" w14:textId="77777777" w:rsidTr="00050113">
        <w:trPr>
          <w:trHeight w:val="294"/>
        </w:trPr>
        <w:tc>
          <w:tcPr>
            <w:tcW w:w="2900" w:type="dxa"/>
            <w:tcBorders>
              <w:top w:val="single" w:sz="8" w:space="0" w:color="000000"/>
              <w:left w:val="single" w:sz="8" w:space="0" w:color="auto"/>
              <w:bottom w:val="nil"/>
              <w:right w:val="nil"/>
            </w:tcBorders>
            <w:shd w:val="clear" w:color="auto" w:fill="auto"/>
            <w:noWrap/>
            <w:vAlign w:val="center"/>
            <w:hideMark/>
          </w:tcPr>
          <w:p w14:paraId="739D5F5E" w14:textId="77777777" w:rsidR="00050113" w:rsidRPr="00050113" w:rsidRDefault="00050113" w:rsidP="00050113">
            <w:pP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Waikato Region</w:t>
            </w:r>
          </w:p>
        </w:tc>
        <w:tc>
          <w:tcPr>
            <w:tcW w:w="2640" w:type="dxa"/>
            <w:tcBorders>
              <w:top w:val="single" w:sz="8" w:space="0" w:color="000000"/>
              <w:left w:val="nil"/>
              <w:bottom w:val="nil"/>
              <w:right w:val="nil"/>
            </w:tcBorders>
            <w:shd w:val="clear" w:color="auto" w:fill="auto"/>
            <w:noWrap/>
            <w:vAlign w:val="center"/>
            <w:hideMark/>
          </w:tcPr>
          <w:p w14:paraId="7760917B" w14:textId="77777777" w:rsidR="00050113" w:rsidRPr="00050113" w:rsidRDefault="00050113" w:rsidP="00050113">
            <w:pPr>
              <w:jc w:val="cente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1,120,000</w:t>
            </w:r>
          </w:p>
        </w:tc>
        <w:tc>
          <w:tcPr>
            <w:tcW w:w="2580" w:type="dxa"/>
            <w:tcBorders>
              <w:top w:val="single" w:sz="8" w:space="0" w:color="000000"/>
              <w:left w:val="nil"/>
              <w:bottom w:val="nil"/>
              <w:right w:val="nil"/>
            </w:tcBorders>
            <w:shd w:val="clear" w:color="auto" w:fill="auto"/>
            <w:noWrap/>
            <w:vAlign w:val="center"/>
            <w:hideMark/>
          </w:tcPr>
          <w:p w14:paraId="4EBA1118" w14:textId="77777777" w:rsidR="00050113" w:rsidRPr="00050113" w:rsidRDefault="00050113" w:rsidP="00050113">
            <w:pPr>
              <w:jc w:val="cente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1,255,000</w:t>
            </w:r>
          </w:p>
        </w:tc>
        <w:tc>
          <w:tcPr>
            <w:tcW w:w="1680" w:type="dxa"/>
            <w:tcBorders>
              <w:top w:val="single" w:sz="8" w:space="0" w:color="000000"/>
              <w:left w:val="nil"/>
              <w:bottom w:val="nil"/>
              <w:right w:val="single" w:sz="8" w:space="0" w:color="auto"/>
            </w:tcBorders>
            <w:shd w:val="clear" w:color="auto" w:fill="auto"/>
            <w:noWrap/>
            <w:vAlign w:val="center"/>
            <w:hideMark/>
          </w:tcPr>
          <w:p w14:paraId="532EB7D5" w14:textId="77777777" w:rsidR="00050113" w:rsidRPr="00050113" w:rsidRDefault="00050113" w:rsidP="00050113">
            <w:pPr>
              <w:jc w:val="cente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-10.8%</w:t>
            </w:r>
          </w:p>
        </w:tc>
      </w:tr>
      <w:tr w:rsidR="00050113" w:rsidRPr="00050113" w14:paraId="4C92FF41" w14:textId="77777777" w:rsidTr="00050113">
        <w:trPr>
          <w:trHeight w:val="294"/>
        </w:trPr>
        <w:tc>
          <w:tcPr>
            <w:tcW w:w="2900" w:type="dxa"/>
            <w:tcBorders>
              <w:top w:val="single" w:sz="8" w:space="0" w:color="000000"/>
              <w:left w:val="single" w:sz="8" w:space="0" w:color="auto"/>
              <w:bottom w:val="nil"/>
              <w:right w:val="nil"/>
            </w:tcBorders>
            <w:shd w:val="clear" w:color="auto" w:fill="auto"/>
            <w:noWrap/>
            <w:vAlign w:val="center"/>
            <w:hideMark/>
          </w:tcPr>
          <w:p w14:paraId="790B6BB9" w14:textId="77777777" w:rsidR="00050113" w:rsidRPr="00050113" w:rsidRDefault="00050113" w:rsidP="00050113">
            <w:pP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Wellington Region</w:t>
            </w:r>
          </w:p>
        </w:tc>
        <w:tc>
          <w:tcPr>
            <w:tcW w:w="2640" w:type="dxa"/>
            <w:tcBorders>
              <w:top w:val="single" w:sz="8" w:space="0" w:color="000000"/>
              <w:left w:val="nil"/>
              <w:bottom w:val="nil"/>
              <w:right w:val="nil"/>
            </w:tcBorders>
            <w:shd w:val="clear" w:color="auto" w:fill="auto"/>
            <w:noWrap/>
            <w:vAlign w:val="center"/>
            <w:hideMark/>
          </w:tcPr>
          <w:p w14:paraId="46309317" w14:textId="77777777" w:rsidR="00050113" w:rsidRPr="00050113" w:rsidRDefault="00050113" w:rsidP="00050113">
            <w:pPr>
              <w:jc w:val="cente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975,000</w:t>
            </w:r>
          </w:p>
        </w:tc>
        <w:tc>
          <w:tcPr>
            <w:tcW w:w="2580" w:type="dxa"/>
            <w:tcBorders>
              <w:top w:val="single" w:sz="8" w:space="0" w:color="000000"/>
              <w:left w:val="nil"/>
              <w:bottom w:val="nil"/>
              <w:right w:val="nil"/>
            </w:tcBorders>
            <w:shd w:val="clear" w:color="auto" w:fill="auto"/>
            <w:noWrap/>
            <w:vAlign w:val="center"/>
            <w:hideMark/>
          </w:tcPr>
          <w:p w14:paraId="5087AEFF" w14:textId="77777777" w:rsidR="00050113" w:rsidRPr="00050113" w:rsidRDefault="00050113" w:rsidP="00050113">
            <w:pPr>
              <w:jc w:val="cente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915,000</w:t>
            </w:r>
          </w:p>
        </w:tc>
        <w:tc>
          <w:tcPr>
            <w:tcW w:w="1680" w:type="dxa"/>
            <w:tcBorders>
              <w:top w:val="single" w:sz="8" w:space="0" w:color="000000"/>
              <w:left w:val="nil"/>
              <w:bottom w:val="nil"/>
              <w:right w:val="single" w:sz="8" w:space="0" w:color="auto"/>
            </w:tcBorders>
            <w:shd w:val="clear" w:color="auto" w:fill="auto"/>
            <w:noWrap/>
            <w:vAlign w:val="center"/>
            <w:hideMark/>
          </w:tcPr>
          <w:p w14:paraId="00515E15" w14:textId="77777777" w:rsidR="00050113" w:rsidRPr="00050113" w:rsidRDefault="00050113" w:rsidP="00050113">
            <w:pPr>
              <w:jc w:val="cente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6.6%</w:t>
            </w:r>
          </w:p>
        </w:tc>
      </w:tr>
      <w:tr w:rsidR="00050113" w:rsidRPr="00050113" w14:paraId="7E2CA1BE" w14:textId="77777777" w:rsidTr="00050113">
        <w:trPr>
          <w:trHeight w:val="294"/>
        </w:trPr>
        <w:tc>
          <w:tcPr>
            <w:tcW w:w="2900" w:type="dxa"/>
            <w:tcBorders>
              <w:top w:val="single" w:sz="8" w:space="0" w:color="000000"/>
              <w:left w:val="single" w:sz="8" w:space="0" w:color="auto"/>
              <w:bottom w:val="single" w:sz="8" w:space="0" w:color="auto"/>
              <w:right w:val="nil"/>
            </w:tcBorders>
            <w:shd w:val="clear" w:color="auto" w:fill="auto"/>
            <w:noWrap/>
            <w:vAlign w:val="center"/>
            <w:hideMark/>
          </w:tcPr>
          <w:p w14:paraId="3E574039" w14:textId="77777777" w:rsidR="00050113" w:rsidRPr="00050113" w:rsidRDefault="00050113" w:rsidP="00050113">
            <w:pP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West Coast Region</w:t>
            </w:r>
          </w:p>
        </w:tc>
        <w:tc>
          <w:tcPr>
            <w:tcW w:w="2640" w:type="dxa"/>
            <w:tcBorders>
              <w:top w:val="single" w:sz="8" w:space="0" w:color="000000"/>
              <w:left w:val="nil"/>
              <w:bottom w:val="single" w:sz="8" w:space="0" w:color="auto"/>
              <w:right w:val="nil"/>
            </w:tcBorders>
            <w:shd w:val="clear" w:color="auto" w:fill="auto"/>
            <w:noWrap/>
            <w:vAlign w:val="center"/>
            <w:hideMark/>
          </w:tcPr>
          <w:p w14:paraId="3447AA3E" w14:textId="77777777" w:rsidR="00050113" w:rsidRPr="00050113" w:rsidRDefault="00050113" w:rsidP="00050113">
            <w:pPr>
              <w:jc w:val="cente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737,500</w:t>
            </w:r>
          </w:p>
        </w:tc>
        <w:tc>
          <w:tcPr>
            <w:tcW w:w="2580" w:type="dxa"/>
            <w:tcBorders>
              <w:top w:val="single" w:sz="8" w:space="0" w:color="000000"/>
              <w:left w:val="nil"/>
              <w:bottom w:val="single" w:sz="8" w:space="0" w:color="auto"/>
              <w:right w:val="nil"/>
            </w:tcBorders>
            <w:shd w:val="clear" w:color="auto" w:fill="auto"/>
            <w:noWrap/>
            <w:vAlign w:val="center"/>
            <w:hideMark/>
          </w:tcPr>
          <w:p w14:paraId="3C5AD6B4" w14:textId="77777777" w:rsidR="00050113" w:rsidRPr="00050113" w:rsidRDefault="00050113" w:rsidP="00050113">
            <w:pPr>
              <w:jc w:val="cente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330,000</w:t>
            </w:r>
          </w:p>
        </w:tc>
        <w:tc>
          <w:tcPr>
            <w:tcW w:w="1680" w:type="dxa"/>
            <w:tcBorders>
              <w:top w:val="single" w:sz="8" w:space="0" w:color="000000"/>
              <w:left w:val="nil"/>
              <w:bottom w:val="single" w:sz="8" w:space="0" w:color="auto"/>
              <w:right w:val="single" w:sz="8" w:space="0" w:color="auto"/>
            </w:tcBorders>
            <w:shd w:val="clear" w:color="auto" w:fill="auto"/>
            <w:noWrap/>
            <w:vAlign w:val="center"/>
            <w:hideMark/>
          </w:tcPr>
          <w:p w14:paraId="03EB8A7D" w14:textId="77777777" w:rsidR="00050113" w:rsidRPr="00050113" w:rsidRDefault="00050113" w:rsidP="00050113">
            <w:pPr>
              <w:jc w:val="center"/>
              <w:rPr>
                <w:rFonts w:ascii="Calibri" w:eastAsia="Times New Roman" w:hAnsi="Calibri" w:cs="Calibri"/>
                <w:color w:val="000000"/>
                <w:sz w:val="22"/>
                <w:szCs w:val="22"/>
                <w:lang w:val="en-NZ" w:eastAsia="en-NZ"/>
              </w:rPr>
            </w:pPr>
            <w:r w:rsidRPr="00050113">
              <w:rPr>
                <w:rFonts w:ascii="Calibri" w:eastAsia="Times New Roman" w:hAnsi="Calibri" w:cs="Calibri"/>
                <w:color w:val="000000"/>
                <w:sz w:val="22"/>
                <w:szCs w:val="22"/>
                <w:lang w:val="en-NZ" w:eastAsia="en-NZ"/>
              </w:rPr>
              <w:t>123.5%</w:t>
            </w:r>
          </w:p>
        </w:tc>
      </w:tr>
    </w:tbl>
    <w:p w14:paraId="4E2ECAC0" w14:textId="77777777" w:rsidR="0095524E" w:rsidRDefault="0095524E" w:rsidP="00A34911">
      <w:pPr>
        <w:spacing w:after="160" w:line="252" w:lineRule="auto"/>
        <w:rPr>
          <w:rFonts w:ascii="Calibri" w:eastAsia="Times New Roman" w:hAnsi="Calibri" w:cs="Calibri"/>
          <w:color w:val="000000"/>
          <w:sz w:val="22"/>
          <w:szCs w:val="22"/>
          <w:lang w:val="en-NZ" w:eastAsia="en-NZ"/>
        </w:rPr>
      </w:pPr>
    </w:p>
    <w:p w14:paraId="1A519AD7" w14:textId="6B36FE6E" w:rsidR="003F5AC7" w:rsidRPr="00BB184B" w:rsidRDefault="0095524E" w:rsidP="00A34911">
      <w:pPr>
        <w:spacing w:after="160" w:line="252" w:lineRule="auto"/>
        <w:rPr>
          <w:rFonts w:ascii="Calibri" w:hAnsi="Calibri"/>
          <w:color w:val="FF0000"/>
          <w:sz w:val="22"/>
          <w:szCs w:val="22"/>
        </w:rPr>
      </w:pPr>
      <w:r>
        <w:rPr>
          <w:rFonts w:ascii="Calibri" w:eastAsia="Times New Roman" w:hAnsi="Calibri" w:cs="Calibri"/>
          <w:color w:val="000000"/>
          <w:sz w:val="22"/>
          <w:szCs w:val="22"/>
          <w:lang w:val="en-NZ" w:eastAsia="en-NZ"/>
        </w:rPr>
        <w:t>Two</w:t>
      </w:r>
      <w:r w:rsidR="00076068">
        <w:rPr>
          <w:rFonts w:ascii="Calibri" w:hAnsi="Calibri"/>
          <w:sz w:val="22"/>
          <w:szCs w:val="22"/>
        </w:rPr>
        <w:t xml:space="preserve"> </w:t>
      </w:r>
      <w:r w:rsidR="009413DA" w:rsidRPr="005701ED">
        <w:rPr>
          <w:rFonts w:ascii="Calibri" w:hAnsi="Calibri"/>
          <w:sz w:val="22"/>
          <w:szCs w:val="22"/>
        </w:rPr>
        <w:t>region</w:t>
      </w:r>
      <w:r w:rsidR="00010589" w:rsidRPr="005701ED">
        <w:rPr>
          <w:rFonts w:ascii="Calibri" w:hAnsi="Calibri"/>
          <w:sz w:val="22"/>
          <w:szCs w:val="22"/>
        </w:rPr>
        <w:t xml:space="preserve">s </w:t>
      </w:r>
      <w:r w:rsidR="009413DA" w:rsidRPr="005701ED">
        <w:rPr>
          <w:rFonts w:ascii="Calibri" w:hAnsi="Calibri"/>
          <w:sz w:val="22"/>
          <w:szCs w:val="22"/>
        </w:rPr>
        <w:t xml:space="preserve">recorded </w:t>
      </w:r>
      <w:r w:rsidR="00137AC4" w:rsidRPr="005701ED">
        <w:rPr>
          <w:rFonts w:ascii="Calibri" w:hAnsi="Calibri"/>
          <w:sz w:val="22"/>
          <w:szCs w:val="22"/>
        </w:rPr>
        <w:t xml:space="preserve">an </w:t>
      </w:r>
      <w:r w:rsidR="003F5AC7" w:rsidRPr="005701ED">
        <w:rPr>
          <w:rFonts w:ascii="Calibri" w:hAnsi="Calibri"/>
          <w:sz w:val="22"/>
          <w:szCs w:val="22"/>
        </w:rPr>
        <w:t xml:space="preserve">increase </w:t>
      </w:r>
      <w:r w:rsidR="009413DA" w:rsidRPr="005701ED">
        <w:rPr>
          <w:rFonts w:ascii="Calibri" w:hAnsi="Calibri"/>
          <w:sz w:val="22"/>
          <w:szCs w:val="22"/>
        </w:rPr>
        <w:t xml:space="preserve">in sales compared to </w:t>
      </w:r>
      <w:r w:rsidR="00922B06" w:rsidRPr="00922B06">
        <w:rPr>
          <w:rFonts w:ascii="Calibri" w:eastAsia="Times New Roman" w:hAnsi="Calibri" w:cs="Calibri"/>
          <w:color w:val="000000"/>
          <w:sz w:val="22"/>
          <w:szCs w:val="22"/>
          <w:lang w:val="en-NZ" w:eastAsia="en-NZ"/>
        </w:rPr>
        <w:t>October 2021</w:t>
      </w:r>
      <w:r w:rsidR="00076068">
        <w:rPr>
          <w:rFonts w:ascii="Calibri" w:hAnsi="Calibri"/>
          <w:sz w:val="22"/>
          <w:szCs w:val="22"/>
        </w:rPr>
        <w:t>,</w:t>
      </w:r>
      <w:r w:rsidR="005701ED" w:rsidRPr="005701ED">
        <w:rPr>
          <w:rFonts w:ascii="Calibri" w:hAnsi="Calibri"/>
          <w:sz w:val="22"/>
          <w:szCs w:val="22"/>
        </w:rPr>
        <w:t xml:space="preserve"> </w:t>
      </w:r>
      <w:r w:rsidR="00010589" w:rsidRPr="005701ED">
        <w:rPr>
          <w:rFonts w:ascii="Calibri" w:hAnsi="Calibri"/>
          <w:sz w:val="22"/>
          <w:szCs w:val="22"/>
        </w:rPr>
        <w:t xml:space="preserve">with </w:t>
      </w:r>
      <w:r w:rsidR="00922B06" w:rsidRPr="00922B06">
        <w:rPr>
          <w:rFonts w:ascii="Calibri" w:eastAsia="Times New Roman" w:hAnsi="Calibri" w:cs="Calibri"/>
          <w:color w:val="000000"/>
          <w:sz w:val="22"/>
          <w:szCs w:val="22"/>
          <w:lang w:val="en-NZ" w:eastAsia="en-NZ"/>
        </w:rPr>
        <w:t>Taranaki (+7 sales) and Southland (+3 sales)</w:t>
      </w:r>
      <w:r w:rsidR="00010589" w:rsidRPr="005701ED">
        <w:rPr>
          <w:rFonts w:ascii="Calibri" w:hAnsi="Calibri"/>
          <w:sz w:val="22"/>
          <w:szCs w:val="22"/>
        </w:rPr>
        <w:t xml:space="preserve"> observing the </w:t>
      </w:r>
      <w:r w:rsidR="00922B06" w:rsidRPr="00922B06">
        <w:rPr>
          <w:rFonts w:ascii="Calibri" w:eastAsia="Times New Roman" w:hAnsi="Calibri" w:cs="Calibri"/>
          <w:color w:val="000000"/>
          <w:sz w:val="22"/>
          <w:szCs w:val="22"/>
          <w:lang w:val="en-NZ" w:eastAsia="en-NZ"/>
        </w:rPr>
        <w:t>biggest increases</w:t>
      </w:r>
      <w:r w:rsidR="009413DA" w:rsidRPr="005701ED">
        <w:rPr>
          <w:rFonts w:ascii="Calibri" w:hAnsi="Calibri"/>
          <w:sz w:val="22"/>
          <w:szCs w:val="22"/>
        </w:rPr>
        <w:t>.</w:t>
      </w:r>
      <w:r w:rsidR="00773616" w:rsidRPr="00BB184B">
        <w:rPr>
          <w:rFonts w:ascii="Calibri" w:hAnsi="Calibri"/>
          <w:color w:val="FF0000"/>
          <w:sz w:val="22"/>
          <w:szCs w:val="22"/>
        </w:rPr>
        <w:t xml:space="preserve"> </w:t>
      </w:r>
      <w:r w:rsidR="00922B06" w:rsidRPr="00922B06">
        <w:rPr>
          <w:rFonts w:ascii="Calibri" w:eastAsia="Times New Roman" w:hAnsi="Calibri" w:cs="Calibri"/>
          <w:color w:val="000000"/>
          <w:sz w:val="22"/>
          <w:szCs w:val="22"/>
          <w:lang w:val="en-NZ" w:eastAsia="en-NZ"/>
        </w:rPr>
        <w:t>Canterbury (-147 sales) and Waikato (-103 sales)</w:t>
      </w:r>
      <w:r w:rsidR="001212F6" w:rsidRPr="002273D7">
        <w:rPr>
          <w:rFonts w:ascii="Calibri" w:hAnsi="Calibri"/>
          <w:sz w:val="22"/>
          <w:szCs w:val="22"/>
        </w:rPr>
        <w:t xml:space="preserve"> </w:t>
      </w:r>
      <w:r w:rsidR="003B7402" w:rsidRPr="002273D7">
        <w:rPr>
          <w:rFonts w:ascii="Calibri" w:hAnsi="Calibri"/>
          <w:sz w:val="22"/>
          <w:szCs w:val="22"/>
        </w:rPr>
        <w:t>recorded the</w:t>
      </w:r>
      <w:r w:rsidR="002C1BD0" w:rsidRPr="002273D7">
        <w:rPr>
          <w:rFonts w:ascii="Calibri" w:hAnsi="Calibri"/>
          <w:sz w:val="22"/>
          <w:szCs w:val="22"/>
        </w:rPr>
        <w:t xml:space="preserve"> </w:t>
      </w:r>
      <w:r w:rsidR="00922B06" w:rsidRPr="00922B06">
        <w:rPr>
          <w:rFonts w:ascii="Calibri" w:eastAsia="Times New Roman" w:hAnsi="Calibri" w:cs="Calibri"/>
          <w:color w:val="000000"/>
          <w:sz w:val="22"/>
          <w:szCs w:val="22"/>
          <w:lang w:val="en-NZ" w:eastAsia="en-NZ"/>
        </w:rPr>
        <w:t>biggest decreases</w:t>
      </w:r>
      <w:r w:rsidR="00C16ADF">
        <w:rPr>
          <w:rFonts w:ascii="Calibri" w:hAnsi="Calibri"/>
          <w:sz w:val="22"/>
          <w:szCs w:val="22"/>
        </w:rPr>
        <w:t xml:space="preserve"> </w:t>
      </w:r>
      <w:r w:rsidR="003B7402" w:rsidRPr="002273D7">
        <w:rPr>
          <w:rFonts w:ascii="Calibri" w:hAnsi="Calibri"/>
          <w:sz w:val="22"/>
          <w:szCs w:val="22"/>
        </w:rPr>
        <w:t xml:space="preserve">in sales in the three months to </w:t>
      </w:r>
      <w:r w:rsidR="00922B06" w:rsidRPr="00922B06">
        <w:rPr>
          <w:rFonts w:ascii="Calibri" w:eastAsia="Times New Roman" w:hAnsi="Calibri" w:cs="Calibri"/>
          <w:color w:val="000000"/>
          <w:sz w:val="22"/>
          <w:szCs w:val="22"/>
          <w:lang w:val="en-NZ" w:eastAsia="en-NZ"/>
        </w:rPr>
        <w:t>October 2022</w:t>
      </w:r>
      <w:r w:rsidR="00076068">
        <w:rPr>
          <w:rFonts w:ascii="Calibri" w:hAnsi="Calibri"/>
          <w:sz w:val="22"/>
          <w:szCs w:val="22"/>
        </w:rPr>
        <w:t xml:space="preserve"> </w:t>
      </w:r>
      <w:r w:rsidR="003B7402" w:rsidRPr="002273D7">
        <w:rPr>
          <w:rFonts w:ascii="Calibri" w:hAnsi="Calibri"/>
          <w:sz w:val="22"/>
          <w:szCs w:val="22"/>
        </w:rPr>
        <w:t>compared to</w:t>
      </w:r>
      <w:r w:rsidR="00010589" w:rsidRPr="002273D7">
        <w:rPr>
          <w:rFonts w:ascii="Calibri" w:hAnsi="Calibri"/>
          <w:sz w:val="22"/>
          <w:szCs w:val="22"/>
        </w:rPr>
        <w:t xml:space="preserve"> the three months to</w:t>
      </w:r>
      <w:r w:rsidR="00150FFD" w:rsidRPr="002273D7">
        <w:rPr>
          <w:rFonts w:ascii="Calibri" w:hAnsi="Calibri"/>
          <w:sz w:val="22"/>
          <w:szCs w:val="22"/>
        </w:rPr>
        <w:t xml:space="preserve"> </w:t>
      </w:r>
      <w:r w:rsidR="00922B06" w:rsidRPr="00922B06">
        <w:rPr>
          <w:rFonts w:ascii="Calibri" w:eastAsia="Times New Roman" w:hAnsi="Calibri" w:cs="Calibri"/>
          <w:color w:val="000000"/>
          <w:sz w:val="22"/>
          <w:szCs w:val="22"/>
          <w:lang w:val="en-NZ" w:eastAsia="en-NZ"/>
        </w:rPr>
        <w:t>October 2021</w:t>
      </w:r>
      <w:r w:rsidR="002368DB" w:rsidRPr="002273D7">
        <w:rPr>
          <w:rFonts w:ascii="Calibri" w:hAnsi="Calibri"/>
          <w:sz w:val="22"/>
          <w:szCs w:val="22"/>
        </w:rPr>
        <w:t xml:space="preserve">. </w:t>
      </w:r>
      <w:r w:rsidR="000D0FC2" w:rsidRPr="002273D7">
        <w:rPr>
          <w:rFonts w:ascii="Calibri" w:hAnsi="Calibri"/>
          <w:sz w:val="22"/>
          <w:szCs w:val="22"/>
        </w:rPr>
        <w:t>Compared to</w:t>
      </w:r>
      <w:r w:rsidR="001F11B3" w:rsidRPr="002273D7">
        <w:rPr>
          <w:rFonts w:ascii="Calibri" w:hAnsi="Calibri"/>
          <w:sz w:val="22"/>
          <w:szCs w:val="22"/>
        </w:rPr>
        <w:t xml:space="preserve"> </w:t>
      </w:r>
      <w:r w:rsidR="00010589" w:rsidRPr="002273D7">
        <w:rPr>
          <w:rFonts w:ascii="Calibri" w:hAnsi="Calibri"/>
          <w:sz w:val="22"/>
          <w:szCs w:val="22"/>
        </w:rPr>
        <w:t xml:space="preserve">the three months to </w:t>
      </w:r>
      <w:r w:rsidR="00922B06" w:rsidRPr="00922B06">
        <w:rPr>
          <w:rFonts w:ascii="Calibri" w:eastAsia="Times New Roman" w:hAnsi="Calibri" w:cs="Calibri"/>
          <w:color w:val="000000"/>
          <w:sz w:val="22"/>
          <w:szCs w:val="22"/>
          <w:lang w:val="en-NZ" w:eastAsia="en-NZ"/>
        </w:rPr>
        <w:t>September 2022</w:t>
      </w:r>
      <w:r w:rsidR="0087625C" w:rsidRPr="002273D7">
        <w:rPr>
          <w:rFonts w:ascii="Calibri" w:hAnsi="Calibri"/>
          <w:sz w:val="22"/>
          <w:szCs w:val="22"/>
        </w:rPr>
        <w:t>,</w:t>
      </w:r>
      <w:r>
        <w:rPr>
          <w:rFonts w:ascii="Calibri" w:hAnsi="Calibri"/>
          <w:sz w:val="22"/>
          <w:szCs w:val="22"/>
        </w:rPr>
        <w:t xml:space="preserve"> three</w:t>
      </w:r>
      <w:r w:rsidR="001212F6" w:rsidRPr="002273D7">
        <w:rPr>
          <w:rFonts w:ascii="Calibri" w:hAnsi="Calibri"/>
          <w:sz w:val="22"/>
          <w:szCs w:val="22"/>
        </w:rPr>
        <w:t xml:space="preserve"> regions</w:t>
      </w:r>
      <w:r w:rsidR="006C1CF8">
        <w:rPr>
          <w:rFonts w:ascii="Calibri" w:hAnsi="Calibri"/>
          <w:sz w:val="22"/>
          <w:szCs w:val="22"/>
        </w:rPr>
        <w:t xml:space="preserve"> </w:t>
      </w:r>
      <w:r w:rsidR="000D0FC2" w:rsidRPr="002273D7">
        <w:rPr>
          <w:rFonts w:ascii="Calibri" w:hAnsi="Calibri"/>
          <w:sz w:val="22"/>
          <w:szCs w:val="22"/>
        </w:rPr>
        <w:t xml:space="preserve">recorded </w:t>
      </w:r>
      <w:r w:rsidR="0073523F" w:rsidRPr="002273D7">
        <w:rPr>
          <w:rFonts w:ascii="Calibri" w:hAnsi="Calibri"/>
          <w:sz w:val="22"/>
          <w:szCs w:val="22"/>
        </w:rPr>
        <w:t xml:space="preserve">an </w:t>
      </w:r>
      <w:r w:rsidR="000D0FC2" w:rsidRPr="002273D7">
        <w:rPr>
          <w:rFonts w:ascii="Calibri" w:hAnsi="Calibri"/>
          <w:sz w:val="22"/>
          <w:szCs w:val="22"/>
        </w:rPr>
        <w:t>increase in sales</w:t>
      </w:r>
      <w:r w:rsidR="005644C9" w:rsidRPr="002273D7">
        <w:rPr>
          <w:rFonts w:ascii="Calibri" w:hAnsi="Calibri"/>
          <w:sz w:val="22"/>
          <w:szCs w:val="22"/>
        </w:rPr>
        <w:t>.</w:t>
      </w:r>
      <w:r w:rsidR="005644C9" w:rsidRPr="00BB184B">
        <w:rPr>
          <w:rFonts w:ascii="Calibri" w:hAnsi="Calibri"/>
          <w:color w:val="FF0000"/>
          <w:sz w:val="22"/>
          <w:szCs w:val="22"/>
        </w:rPr>
        <w:t xml:space="preserve"> </w:t>
      </w:r>
      <w:r w:rsidR="00E35C6E" w:rsidRPr="00BB184B">
        <w:rPr>
          <w:rFonts w:ascii="Calibri" w:hAnsi="Calibri"/>
          <w:color w:val="FF0000"/>
          <w:sz w:val="22"/>
          <w:szCs w:val="22"/>
        </w:rPr>
        <w:t xml:space="preserve"> </w:t>
      </w:r>
    </w:p>
    <w:p w14:paraId="47ADEB98" w14:textId="29DA6ECB" w:rsidR="005A29B5" w:rsidRPr="002273D7" w:rsidRDefault="001D6369" w:rsidP="00A34911">
      <w:pPr>
        <w:spacing w:after="160" w:line="252" w:lineRule="auto"/>
        <w:rPr>
          <w:rFonts w:ascii="Calibri" w:hAnsi="Calibri"/>
          <w:sz w:val="22"/>
          <w:szCs w:val="22"/>
        </w:rPr>
      </w:pPr>
      <w:r>
        <w:rPr>
          <w:rFonts w:ascii="Calibri" w:eastAsia="Times New Roman" w:hAnsi="Calibri" w:cs="Calibri"/>
          <w:color w:val="000000"/>
          <w:sz w:val="22"/>
          <w:szCs w:val="22"/>
          <w:lang w:val="en-NZ" w:eastAsia="en-NZ"/>
        </w:rPr>
        <w:t>Twelve</w:t>
      </w:r>
      <w:r w:rsidR="00881A6A">
        <w:rPr>
          <w:rFonts w:ascii="Calibri" w:hAnsi="Calibri"/>
          <w:sz w:val="22"/>
          <w:szCs w:val="22"/>
        </w:rPr>
        <w:t xml:space="preserve"> </w:t>
      </w:r>
      <w:r w:rsidR="00C17F05" w:rsidRPr="002273D7">
        <w:rPr>
          <w:rFonts w:ascii="Calibri" w:hAnsi="Calibri"/>
          <w:sz w:val="22"/>
          <w:szCs w:val="22"/>
        </w:rPr>
        <w:t xml:space="preserve">regions saw the median price of lifestyle blocks increase between the three months ending </w:t>
      </w:r>
      <w:r w:rsidR="00922B06" w:rsidRPr="00922B06">
        <w:rPr>
          <w:rFonts w:ascii="Calibri" w:eastAsia="Times New Roman" w:hAnsi="Calibri" w:cs="Calibri"/>
          <w:color w:val="000000"/>
          <w:sz w:val="22"/>
          <w:szCs w:val="22"/>
          <w:lang w:val="en-NZ" w:eastAsia="en-NZ"/>
        </w:rPr>
        <w:t>October 2021</w:t>
      </w:r>
      <w:r w:rsidR="00881A6A">
        <w:rPr>
          <w:rFonts w:ascii="Calibri" w:hAnsi="Calibri"/>
          <w:sz w:val="22"/>
          <w:szCs w:val="22"/>
        </w:rPr>
        <w:t xml:space="preserve"> </w:t>
      </w:r>
      <w:r w:rsidR="00C17F05" w:rsidRPr="002273D7">
        <w:rPr>
          <w:rFonts w:ascii="Calibri" w:hAnsi="Calibri"/>
          <w:sz w:val="22"/>
          <w:szCs w:val="22"/>
        </w:rPr>
        <w:t xml:space="preserve">and the three months ending </w:t>
      </w:r>
      <w:r w:rsidR="00922B06" w:rsidRPr="00922B06">
        <w:rPr>
          <w:rFonts w:ascii="Calibri" w:eastAsia="Times New Roman" w:hAnsi="Calibri" w:cs="Calibri"/>
          <w:color w:val="000000"/>
          <w:sz w:val="22"/>
          <w:szCs w:val="22"/>
          <w:lang w:val="en-NZ" w:eastAsia="en-NZ"/>
        </w:rPr>
        <w:t>October 2022</w:t>
      </w:r>
      <w:r w:rsidR="00C761FB" w:rsidRPr="002273D7">
        <w:rPr>
          <w:rFonts w:ascii="Calibri" w:hAnsi="Calibri"/>
          <w:sz w:val="22"/>
          <w:szCs w:val="22"/>
        </w:rPr>
        <w:t>.</w:t>
      </w:r>
      <w:r w:rsidR="00C17F05" w:rsidRPr="002273D7">
        <w:rPr>
          <w:rFonts w:ascii="Calibri" w:hAnsi="Calibri"/>
          <w:sz w:val="22"/>
          <w:szCs w:val="22"/>
        </w:rPr>
        <w:t xml:space="preserve"> The most notable </w:t>
      </w:r>
      <w:r w:rsidR="00C17F05" w:rsidRPr="002273D7">
        <w:rPr>
          <w:rFonts w:ascii="Calibri" w:hAnsi="Calibri"/>
          <w:sz w:val="22"/>
          <w:szCs w:val="22"/>
        </w:rPr>
        <w:lastRenderedPageBreak/>
        <w:t xml:space="preserve">examples were in </w:t>
      </w:r>
      <w:r w:rsidR="00922B06" w:rsidRPr="00922B06">
        <w:rPr>
          <w:rFonts w:ascii="Calibri" w:eastAsia="Times New Roman" w:hAnsi="Calibri" w:cs="Calibri"/>
          <w:color w:val="000000"/>
          <w:sz w:val="22"/>
          <w:szCs w:val="22"/>
          <w:lang w:val="en-NZ" w:eastAsia="en-NZ"/>
        </w:rPr>
        <w:t>West Coast (+79.6%) and Canterbury (+30.1%)</w:t>
      </w:r>
      <w:r>
        <w:rPr>
          <w:rFonts w:ascii="Calibri" w:eastAsia="Times New Roman" w:hAnsi="Calibri" w:cs="Calibri"/>
          <w:color w:val="000000"/>
          <w:sz w:val="22"/>
          <w:szCs w:val="22"/>
          <w:lang w:val="en-NZ" w:eastAsia="en-NZ"/>
        </w:rPr>
        <w:t>,</w:t>
      </w:r>
      <w:r w:rsidR="00C30BE7" w:rsidRPr="002273D7">
        <w:rPr>
          <w:rFonts w:ascii="Calibri" w:hAnsi="Calibri"/>
          <w:sz w:val="22"/>
          <w:szCs w:val="22"/>
        </w:rPr>
        <w:t xml:space="preserve"> </w:t>
      </w:r>
      <w:r w:rsidR="002C1BD0" w:rsidRPr="002273D7">
        <w:rPr>
          <w:rFonts w:ascii="Calibri" w:hAnsi="Calibri"/>
          <w:sz w:val="22"/>
          <w:szCs w:val="22"/>
        </w:rPr>
        <w:t xml:space="preserve">with the </w:t>
      </w:r>
      <w:r w:rsidR="00922B06" w:rsidRPr="00922B06">
        <w:rPr>
          <w:rFonts w:ascii="Calibri" w:eastAsia="Times New Roman" w:hAnsi="Calibri" w:cs="Calibri"/>
          <w:color w:val="000000"/>
          <w:sz w:val="22"/>
          <w:szCs w:val="22"/>
          <w:lang w:val="en-NZ" w:eastAsia="en-NZ"/>
        </w:rPr>
        <w:t>biggest decrease</w:t>
      </w:r>
      <w:r w:rsidR="005F257C">
        <w:rPr>
          <w:rFonts w:ascii="Calibri" w:hAnsi="Calibri"/>
          <w:sz w:val="22"/>
          <w:szCs w:val="22"/>
        </w:rPr>
        <w:t xml:space="preserve"> </w:t>
      </w:r>
      <w:r w:rsidR="002C1BD0" w:rsidRPr="002273D7">
        <w:rPr>
          <w:rFonts w:ascii="Calibri" w:hAnsi="Calibri"/>
          <w:sz w:val="22"/>
          <w:szCs w:val="22"/>
        </w:rPr>
        <w:t xml:space="preserve">being in </w:t>
      </w:r>
      <w:r w:rsidR="00922B06" w:rsidRPr="00922B06">
        <w:rPr>
          <w:rFonts w:ascii="Calibri" w:eastAsia="Times New Roman" w:hAnsi="Calibri" w:cs="Calibri"/>
          <w:color w:val="000000"/>
          <w:sz w:val="22"/>
          <w:szCs w:val="22"/>
          <w:lang w:val="en-NZ" w:eastAsia="en-NZ"/>
        </w:rPr>
        <w:t>Auckland (-5%)</w:t>
      </w:r>
      <w:r w:rsidR="005F257C">
        <w:rPr>
          <w:rFonts w:ascii="Calibri" w:hAnsi="Calibri"/>
          <w:sz w:val="22"/>
          <w:szCs w:val="22"/>
        </w:rPr>
        <w:t>.</w:t>
      </w:r>
    </w:p>
    <w:p w14:paraId="7633F69D" w14:textId="3F9580E9" w:rsidR="00DA1E77" w:rsidRPr="002273D7" w:rsidRDefault="000E3326" w:rsidP="003322C5">
      <w:pPr>
        <w:pStyle w:val="GridTable21"/>
        <w:spacing w:after="160" w:line="252" w:lineRule="auto"/>
      </w:pPr>
      <w:r w:rsidRPr="002273D7">
        <w:rPr>
          <w:lang w:val="en-AU"/>
        </w:rPr>
        <w:t xml:space="preserve">The </w:t>
      </w:r>
      <w:r w:rsidR="005472D0" w:rsidRPr="002273D7">
        <w:rPr>
          <w:lang w:val="en-AU"/>
        </w:rPr>
        <w:t xml:space="preserve">median </w:t>
      </w:r>
      <w:r w:rsidRPr="002273D7">
        <w:rPr>
          <w:lang w:val="en-AU"/>
        </w:rPr>
        <w:t>number of days to sell for lifestyle properties</w:t>
      </w:r>
      <w:r w:rsidR="001C1778" w:rsidRPr="002273D7">
        <w:rPr>
          <w:lang w:val="en-AU"/>
        </w:rPr>
        <w:t xml:space="preserve"> </w:t>
      </w:r>
      <w:r w:rsidR="00441AE0" w:rsidRPr="002273D7">
        <w:rPr>
          <w:lang w:val="en-AU"/>
        </w:rPr>
        <w:t>was</w:t>
      </w:r>
      <w:r w:rsidR="00AD00ED" w:rsidRPr="002273D7">
        <w:rPr>
          <w:lang w:val="en-AU"/>
        </w:rPr>
        <w:t xml:space="preserve"> </w:t>
      </w:r>
      <w:r w:rsidR="001D6369">
        <w:rPr>
          <w:rFonts w:eastAsia="Times New Roman" w:cs="Calibri"/>
          <w:color w:val="000000"/>
          <w:lang w:eastAsia="en-NZ"/>
        </w:rPr>
        <w:t>six</w:t>
      </w:r>
      <w:r w:rsidR="0083736F" w:rsidRPr="002273D7">
        <w:rPr>
          <w:lang w:val="en-AU"/>
        </w:rPr>
        <w:t xml:space="preserve"> day</w:t>
      </w:r>
      <w:r w:rsidR="00220DCA" w:rsidRPr="002273D7">
        <w:rPr>
          <w:lang w:val="en-AU"/>
        </w:rPr>
        <w:t>s</w:t>
      </w:r>
      <w:r w:rsidR="00447269" w:rsidRPr="002273D7">
        <w:rPr>
          <w:lang w:val="en-AU"/>
        </w:rPr>
        <w:t xml:space="preserve"> </w:t>
      </w:r>
      <w:r w:rsidR="00922B06" w:rsidRPr="00922B06">
        <w:rPr>
          <w:rFonts w:eastAsia="Times New Roman" w:cs="Calibri"/>
          <w:color w:val="000000"/>
          <w:lang w:eastAsia="en-NZ"/>
        </w:rPr>
        <w:t>more</w:t>
      </w:r>
      <w:r w:rsidR="00447269" w:rsidRPr="002273D7">
        <w:rPr>
          <w:lang w:val="en-AU"/>
        </w:rPr>
        <w:t xml:space="preserve"> </w:t>
      </w:r>
      <w:r w:rsidR="00D9362A" w:rsidRPr="002273D7">
        <w:rPr>
          <w:lang w:val="en-AU"/>
        </w:rPr>
        <w:t xml:space="preserve">in </w:t>
      </w:r>
      <w:r w:rsidR="00A32149" w:rsidRPr="002273D7">
        <w:rPr>
          <w:lang w:val="en-AU"/>
        </w:rPr>
        <w:t xml:space="preserve">the </w:t>
      </w:r>
      <w:r w:rsidR="00D82189" w:rsidRPr="002273D7">
        <w:rPr>
          <w:lang w:val="en-AU"/>
        </w:rPr>
        <w:t xml:space="preserve">three </w:t>
      </w:r>
      <w:r w:rsidR="00A32149" w:rsidRPr="002273D7">
        <w:rPr>
          <w:lang w:val="en-AU"/>
        </w:rPr>
        <w:t xml:space="preserve">months to </w:t>
      </w:r>
      <w:r w:rsidR="00922B06" w:rsidRPr="00922B06">
        <w:rPr>
          <w:rFonts w:eastAsia="Times New Roman" w:cs="Calibri"/>
          <w:color w:val="000000"/>
          <w:lang w:eastAsia="en-NZ"/>
        </w:rPr>
        <w:t>October 2022</w:t>
      </w:r>
      <w:r w:rsidR="00AB7C98">
        <w:t xml:space="preserve"> </w:t>
      </w:r>
      <w:r w:rsidR="00AD00ED" w:rsidRPr="002273D7">
        <w:rPr>
          <w:lang w:val="en-AU"/>
        </w:rPr>
        <w:t>than</w:t>
      </w:r>
      <w:r w:rsidR="00441AE0" w:rsidRPr="002273D7">
        <w:rPr>
          <w:lang w:val="en-AU"/>
        </w:rPr>
        <w:t xml:space="preserve"> in</w:t>
      </w:r>
      <w:r w:rsidR="00A32149" w:rsidRPr="002273D7">
        <w:rPr>
          <w:lang w:val="en-AU"/>
        </w:rPr>
        <w:t xml:space="preserve"> the</w:t>
      </w:r>
      <w:r w:rsidR="00D9362A" w:rsidRPr="002273D7">
        <w:rPr>
          <w:lang w:val="en-AU"/>
        </w:rPr>
        <w:t xml:space="preserve"> </w:t>
      </w:r>
      <w:r w:rsidR="00D82189" w:rsidRPr="002273D7">
        <w:rPr>
          <w:lang w:val="en-AU"/>
        </w:rPr>
        <w:t>three</w:t>
      </w:r>
      <w:r w:rsidR="00D9362A" w:rsidRPr="002273D7">
        <w:rPr>
          <w:lang w:val="en-AU"/>
        </w:rPr>
        <w:t xml:space="preserve"> months to </w:t>
      </w:r>
      <w:r w:rsidR="00922B06" w:rsidRPr="00922B06">
        <w:rPr>
          <w:rFonts w:eastAsia="Times New Roman" w:cs="Calibri"/>
          <w:color w:val="000000"/>
          <w:lang w:eastAsia="en-NZ"/>
        </w:rPr>
        <w:t>October 2021</w:t>
      </w:r>
      <w:r w:rsidR="00AB6AB7" w:rsidRPr="002273D7">
        <w:rPr>
          <w:lang w:val="en-AU"/>
        </w:rPr>
        <w:t>,</w:t>
      </w:r>
      <w:r w:rsidR="001C1778" w:rsidRPr="002273D7">
        <w:rPr>
          <w:lang w:val="en-AU"/>
        </w:rPr>
        <w:t xml:space="preserve"> sit</w:t>
      </w:r>
      <w:r w:rsidR="00AB6AB7" w:rsidRPr="002273D7">
        <w:rPr>
          <w:lang w:val="en-AU"/>
        </w:rPr>
        <w:t>ting</w:t>
      </w:r>
      <w:r w:rsidR="001C1778" w:rsidRPr="002273D7">
        <w:rPr>
          <w:lang w:val="en-AU"/>
        </w:rPr>
        <w:t xml:space="preserve"> at </w:t>
      </w:r>
      <w:r w:rsidR="00922B06" w:rsidRPr="00922B06">
        <w:rPr>
          <w:rFonts w:eastAsia="Times New Roman" w:cs="Calibri"/>
          <w:color w:val="000000"/>
          <w:lang w:eastAsia="en-NZ"/>
        </w:rPr>
        <w:t>56</w:t>
      </w:r>
      <w:r w:rsidR="00DC705E" w:rsidRPr="002273D7">
        <w:rPr>
          <w:lang w:val="en-AU"/>
        </w:rPr>
        <w:t xml:space="preserve"> </w:t>
      </w:r>
      <w:r w:rsidR="001C1778" w:rsidRPr="002273D7">
        <w:rPr>
          <w:lang w:val="en-AU"/>
        </w:rPr>
        <w:t>days</w:t>
      </w:r>
      <w:r w:rsidR="00356757" w:rsidRPr="002273D7">
        <w:rPr>
          <w:lang w:val="en-AU"/>
        </w:rPr>
        <w:t xml:space="preserve">. </w:t>
      </w:r>
      <w:r w:rsidR="00922B06">
        <w:t>Southland (37 days)</w:t>
      </w:r>
      <w:r w:rsidR="004B7F25">
        <w:rPr>
          <w:lang w:val="en-AU"/>
        </w:rPr>
        <w:t xml:space="preserve"> </w:t>
      </w:r>
      <w:r w:rsidR="00D8773F" w:rsidRPr="002273D7">
        <w:rPr>
          <w:lang w:val="en-AU"/>
        </w:rPr>
        <w:t xml:space="preserve">recorded the shortest number of days to sell in </w:t>
      </w:r>
      <w:r w:rsidR="00922B06" w:rsidRPr="00922B06">
        <w:rPr>
          <w:rFonts w:eastAsia="Times New Roman" w:cs="Calibri"/>
          <w:color w:val="000000"/>
          <w:lang w:eastAsia="en-NZ"/>
        </w:rPr>
        <w:t>October 2022</w:t>
      </w:r>
      <w:r w:rsidR="00A72158" w:rsidRPr="002273D7">
        <w:rPr>
          <w:lang w:val="en-AU"/>
        </w:rPr>
        <w:t xml:space="preserve">. </w:t>
      </w:r>
      <w:r w:rsidR="00922B06">
        <w:t>Bay of Plenty (70 days)</w:t>
      </w:r>
      <w:r w:rsidR="0063047A">
        <w:rPr>
          <w:lang w:val="en-AU"/>
        </w:rPr>
        <w:t xml:space="preserve"> </w:t>
      </w:r>
      <w:r w:rsidR="00D8773F" w:rsidRPr="002273D7">
        <w:rPr>
          <w:lang w:val="en-AU"/>
        </w:rPr>
        <w:t>recorded the longest number of days to sell</w:t>
      </w:r>
      <w:r w:rsidR="00AD00ED" w:rsidRPr="002273D7">
        <w:rPr>
          <w:lang w:val="en-AU"/>
        </w:rPr>
        <w:t>.</w:t>
      </w:r>
    </w:p>
    <w:p w14:paraId="4288E16B" w14:textId="77777777" w:rsidR="005A29B5" w:rsidRPr="00BB184B" w:rsidRDefault="00A34911" w:rsidP="00A34911">
      <w:pPr>
        <w:rPr>
          <w:rFonts w:ascii="Calibri" w:hAnsi="Calibri"/>
          <w:b/>
          <w:sz w:val="22"/>
          <w:szCs w:val="22"/>
        </w:rPr>
      </w:pPr>
      <w:r w:rsidRPr="00BB184B">
        <w:rPr>
          <w:rFonts w:ascii="Calibri" w:hAnsi="Calibri"/>
          <w:b/>
          <w:sz w:val="22"/>
          <w:szCs w:val="22"/>
        </w:rPr>
        <w:t>ENDS</w:t>
      </w:r>
    </w:p>
    <w:p w14:paraId="183C8D6E" w14:textId="77777777" w:rsidR="005A29B5" w:rsidRPr="00BB184B" w:rsidRDefault="005A29B5" w:rsidP="00D3160F">
      <w:pPr>
        <w:spacing w:line="360" w:lineRule="auto"/>
        <w:rPr>
          <w:rFonts w:ascii="Calibri" w:hAnsi="Calibri"/>
          <w:sz w:val="14"/>
          <w:szCs w:val="14"/>
        </w:rPr>
      </w:pPr>
    </w:p>
    <w:p w14:paraId="660A7A58" w14:textId="77777777" w:rsidR="005A29B5" w:rsidRPr="00BB184B" w:rsidRDefault="005A29B5" w:rsidP="00D451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outlineLvl w:val="0"/>
        <w:rPr>
          <w:rFonts w:ascii="Calibri" w:hAnsi="Calibri" w:cs="Helvetica"/>
          <w:b/>
          <w:bCs/>
          <w:sz w:val="19"/>
          <w:szCs w:val="19"/>
        </w:rPr>
      </w:pPr>
      <w:r w:rsidRPr="00BB184B">
        <w:rPr>
          <w:rFonts w:ascii="Calibri" w:hAnsi="Calibri" w:cs="Helvetica"/>
          <w:b/>
          <w:bCs/>
          <w:sz w:val="19"/>
          <w:szCs w:val="19"/>
        </w:rPr>
        <w:t xml:space="preserve">Real Estate Institute of New Zealand </w:t>
      </w:r>
    </w:p>
    <w:p w14:paraId="3B046373" w14:textId="77777777" w:rsidR="005A29B5" w:rsidRPr="00BB184B" w:rsidRDefault="005A29B5" w:rsidP="007A51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hAnsi="Calibri" w:cs="Arial"/>
          <w:sz w:val="19"/>
          <w:szCs w:val="19"/>
        </w:rPr>
      </w:pPr>
      <w:r w:rsidRPr="00BB184B">
        <w:rPr>
          <w:rFonts w:ascii="Calibri" w:hAnsi="Calibri" w:cs="Arial"/>
          <w:sz w:val="19"/>
          <w:szCs w:val="19"/>
        </w:rPr>
        <w:t xml:space="preserve">For more real estate information and market trends data, visit www.reinz.co.nz. For New Zealand's most comprehensive range of listings for residential, lifestyle, rural, commercial, investment and rental properties, visit </w:t>
      </w:r>
      <w:r w:rsidRPr="00BB184B">
        <w:rPr>
          <w:rFonts w:ascii="Calibri" w:hAnsi="Calibri" w:cs="Helvetica"/>
          <w:b/>
          <w:bCs/>
          <w:sz w:val="19"/>
          <w:szCs w:val="19"/>
        </w:rPr>
        <w:t xml:space="preserve">www.realestate.co.nz </w:t>
      </w:r>
      <w:r w:rsidRPr="00BB184B">
        <w:rPr>
          <w:rFonts w:ascii="Calibri" w:hAnsi="Calibri" w:cs="Arial"/>
          <w:sz w:val="19"/>
          <w:szCs w:val="19"/>
        </w:rPr>
        <w:t>- REINZ's official property directory website.</w:t>
      </w:r>
    </w:p>
    <w:p w14:paraId="326818AE" w14:textId="77777777" w:rsidR="005A29B5" w:rsidRPr="00BB184B" w:rsidRDefault="005A29B5" w:rsidP="00D451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outlineLvl w:val="0"/>
        <w:rPr>
          <w:rFonts w:ascii="Calibri" w:hAnsi="Calibri" w:cs="Helvetica"/>
          <w:b/>
          <w:bCs/>
          <w:i/>
          <w:iCs/>
          <w:sz w:val="19"/>
          <w:szCs w:val="19"/>
        </w:rPr>
      </w:pPr>
      <w:proofErr w:type="spellStart"/>
      <w:r w:rsidRPr="00BB184B">
        <w:rPr>
          <w:rFonts w:ascii="Calibri" w:hAnsi="Calibri" w:cs="Helvetica"/>
          <w:b/>
          <w:bCs/>
          <w:i/>
          <w:iCs/>
          <w:sz w:val="19"/>
          <w:szCs w:val="19"/>
        </w:rPr>
        <w:t>Editors</w:t>
      </w:r>
      <w:proofErr w:type="spellEnd"/>
      <w:r w:rsidRPr="00BB184B">
        <w:rPr>
          <w:rFonts w:ascii="Calibri" w:hAnsi="Calibri" w:cs="Helvetica"/>
          <w:b/>
          <w:bCs/>
          <w:i/>
          <w:iCs/>
          <w:sz w:val="19"/>
          <w:szCs w:val="19"/>
        </w:rPr>
        <w:t xml:space="preserve"> Note:</w:t>
      </w:r>
    </w:p>
    <w:p w14:paraId="1501B354" w14:textId="6F3CFC24" w:rsidR="00FD2461" w:rsidRPr="00BB184B" w:rsidRDefault="005A29B5" w:rsidP="00FD24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hAnsi="Calibri" w:cs="Helvetica"/>
          <w:i/>
          <w:iCs/>
          <w:sz w:val="19"/>
          <w:szCs w:val="19"/>
        </w:rPr>
      </w:pPr>
      <w:r w:rsidRPr="00BB184B">
        <w:rPr>
          <w:rFonts w:ascii="Calibri" w:hAnsi="Calibri" w:cs="Helvetica"/>
          <w:i/>
          <w:iCs/>
          <w:sz w:val="19"/>
          <w:szCs w:val="19"/>
        </w:rPr>
        <w:t xml:space="preserve">The information provided by REINZ in relation to the </w:t>
      </w:r>
      <w:r w:rsidR="00A6103F" w:rsidRPr="00BB184B">
        <w:rPr>
          <w:rFonts w:ascii="Calibri" w:hAnsi="Calibri" w:cs="Helvetica"/>
          <w:i/>
          <w:iCs/>
          <w:sz w:val="19"/>
          <w:szCs w:val="19"/>
        </w:rPr>
        <w:t>lifestyle</w:t>
      </w:r>
      <w:r w:rsidRPr="00BB184B">
        <w:rPr>
          <w:rFonts w:ascii="Calibri" w:hAnsi="Calibri" w:cs="Helvetica"/>
          <w:i/>
          <w:iCs/>
          <w:sz w:val="19"/>
          <w:szCs w:val="19"/>
        </w:rPr>
        <w:t xml:space="preserve"> real estate market covers the most recently completed </w:t>
      </w:r>
      <w:r w:rsidR="00441AE0" w:rsidRPr="00BB184B">
        <w:rPr>
          <w:rFonts w:ascii="Calibri" w:hAnsi="Calibri" w:cs="Helvetica"/>
          <w:i/>
          <w:iCs/>
          <w:sz w:val="19"/>
          <w:szCs w:val="19"/>
        </w:rPr>
        <w:t>three-month</w:t>
      </w:r>
      <w:r w:rsidRPr="00BB184B">
        <w:rPr>
          <w:rFonts w:ascii="Calibri" w:hAnsi="Calibri" w:cs="Helvetica"/>
          <w:i/>
          <w:iCs/>
          <w:sz w:val="19"/>
          <w:szCs w:val="19"/>
        </w:rPr>
        <w:t xml:space="preserve"> period; </w:t>
      </w:r>
      <w:r w:rsidR="002B1252" w:rsidRPr="00BB184B">
        <w:rPr>
          <w:rFonts w:ascii="Calibri" w:hAnsi="Calibri" w:cs="Helvetica"/>
          <w:i/>
          <w:iCs/>
          <w:sz w:val="19"/>
          <w:szCs w:val="19"/>
        </w:rPr>
        <w:t>thus,</w:t>
      </w:r>
      <w:r w:rsidRPr="00BB184B">
        <w:rPr>
          <w:rFonts w:ascii="Calibri" w:hAnsi="Calibri" w:cs="Helvetica"/>
          <w:i/>
          <w:iCs/>
          <w:sz w:val="19"/>
          <w:szCs w:val="19"/>
        </w:rPr>
        <w:t xml:space="preserve"> references to </w:t>
      </w:r>
      <w:r w:rsidR="00922B06" w:rsidRPr="00922B06">
        <w:rPr>
          <w:rFonts w:ascii="Calibri" w:eastAsia="Times New Roman" w:hAnsi="Calibri" w:cs="Calibri"/>
          <w:i/>
          <w:iCs/>
          <w:color w:val="000000"/>
          <w:sz w:val="19"/>
          <w:szCs w:val="19"/>
          <w:lang w:val="en-NZ" w:eastAsia="en-NZ"/>
        </w:rPr>
        <w:t>October 2022</w:t>
      </w:r>
      <w:r w:rsidR="00C51DED">
        <w:rPr>
          <w:rFonts w:ascii="Calibri" w:hAnsi="Calibri" w:cs="Helvetica"/>
          <w:i/>
          <w:iCs/>
          <w:sz w:val="19"/>
          <w:szCs w:val="19"/>
        </w:rPr>
        <w:t xml:space="preserve"> </w:t>
      </w:r>
      <w:r w:rsidRPr="00BB184B">
        <w:rPr>
          <w:rFonts w:ascii="Calibri" w:hAnsi="Calibri" w:cs="Helvetica"/>
          <w:i/>
          <w:iCs/>
          <w:sz w:val="19"/>
          <w:szCs w:val="19"/>
        </w:rPr>
        <w:t>refer to the period from 1</w:t>
      </w:r>
      <w:r w:rsidR="002D4940" w:rsidRPr="00BB184B">
        <w:rPr>
          <w:rFonts w:ascii="Calibri" w:hAnsi="Calibri" w:cs="Helvetica"/>
          <w:i/>
          <w:iCs/>
          <w:sz w:val="19"/>
          <w:szCs w:val="19"/>
        </w:rPr>
        <w:t xml:space="preserve"> </w:t>
      </w:r>
      <w:r w:rsidR="00922B06" w:rsidRPr="00922B06">
        <w:rPr>
          <w:rFonts w:ascii="Calibri" w:eastAsia="Times New Roman" w:hAnsi="Calibri" w:cs="Calibri"/>
          <w:i/>
          <w:iCs/>
          <w:color w:val="000000"/>
          <w:sz w:val="19"/>
          <w:szCs w:val="19"/>
          <w:lang w:val="en-NZ" w:eastAsia="en-NZ"/>
        </w:rPr>
        <w:t>August 2022</w:t>
      </w:r>
      <w:r w:rsidR="002B1252" w:rsidRPr="00BB184B">
        <w:rPr>
          <w:rFonts w:ascii="Calibri" w:hAnsi="Calibri" w:cs="Helvetica"/>
          <w:i/>
          <w:iCs/>
          <w:sz w:val="19"/>
          <w:szCs w:val="19"/>
        </w:rPr>
        <w:t xml:space="preserve"> </w:t>
      </w:r>
      <w:r w:rsidR="000A730C" w:rsidRPr="00BB184B">
        <w:rPr>
          <w:rFonts w:ascii="Calibri" w:hAnsi="Calibri" w:cs="Helvetica"/>
          <w:i/>
          <w:iCs/>
          <w:sz w:val="19"/>
          <w:szCs w:val="19"/>
        </w:rPr>
        <w:t>t</w:t>
      </w:r>
      <w:r w:rsidR="002F71AB" w:rsidRPr="00BB184B">
        <w:rPr>
          <w:rFonts w:ascii="Calibri" w:hAnsi="Calibri" w:cs="Helvetica"/>
          <w:i/>
          <w:iCs/>
          <w:sz w:val="19"/>
          <w:szCs w:val="19"/>
        </w:rPr>
        <w:t xml:space="preserve">o </w:t>
      </w:r>
      <w:r w:rsidR="00922B06" w:rsidRPr="00922B06">
        <w:rPr>
          <w:rFonts w:ascii="Calibri" w:eastAsia="Times New Roman" w:hAnsi="Calibri" w:cs="Calibri"/>
          <w:i/>
          <w:iCs/>
          <w:color w:val="000000"/>
          <w:sz w:val="19"/>
          <w:szCs w:val="19"/>
          <w:lang w:val="en-NZ" w:eastAsia="en-NZ"/>
        </w:rPr>
        <w:t>31</w:t>
      </w:r>
      <w:r w:rsidR="00BB184B" w:rsidRPr="00BB184B">
        <w:rPr>
          <w:rFonts w:ascii="Calibri" w:hAnsi="Calibri" w:cs="Helvetica"/>
          <w:i/>
          <w:iCs/>
          <w:sz w:val="19"/>
          <w:szCs w:val="19"/>
        </w:rPr>
        <w:t xml:space="preserve"> </w:t>
      </w:r>
      <w:r w:rsidR="00922B06" w:rsidRPr="00922B06">
        <w:rPr>
          <w:rFonts w:ascii="Calibri" w:eastAsia="Times New Roman" w:hAnsi="Calibri" w:cs="Calibri"/>
          <w:i/>
          <w:iCs/>
          <w:color w:val="000000"/>
          <w:sz w:val="19"/>
          <w:szCs w:val="19"/>
          <w:lang w:val="en-NZ" w:eastAsia="en-NZ"/>
        </w:rPr>
        <w:t>October 2022</w:t>
      </w:r>
      <w:r w:rsidR="000A730C" w:rsidRPr="00BB184B">
        <w:rPr>
          <w:rFonts w:ascii="Calibri" w:hAnsi="Calibri" w:cs="Helvetica"/>
          <w:i/>
          <w:iCs/>
          <w:sz w:val="19"/>
          <w:szCs w:val="19"/>
        </w:rPr>
        <w:t>.</w:t>
      </w:r>
    </w:p>
    <w:p w14:paraId="63D1C5ED" w14:textId="7BADAC58" w:rsidR="0072383F" w:rsidRPr="00BB184B" w:rsidRDefault="0072383F" w:rsidP="00FD24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hAnsi="Calibri" w:cs="Helvetica"/>
          <w:i/>
          <w:iCs/>
          <w:sz w:val="19"/>
          <w:szCs w:val="19"/>
        </w:rPr>
      </w:pPr>
      <w:r w:rsidRPr="00BB184B">
        <w:rPr>
          <w:rFonts w:ascii="Calibri" w:hAnsi="Calibri" w:cs="Helvetica"/>
          <w:i/>
          <w:iCs/>
          <w:sz w:val="19"/>
          <w:szCs w:val="19"/>
        </w:rPr>
        <w:t xml:space="preserve">From </w:t>
      </w:r>
      <w:r w:rsidR="00BB184B">
        <w:rPr>
          <w:rFonts w:ascii="Calibri" w:hAnsi="Calibri" w:cs="Helvetica"/>
          <w:i/>
          <w:iCs/>
          <w:sz w:val="19"/>
          <w:szCs w:val="19"/>
        </w:rPr>
        <w:t>April</w:t>
      </w:r>
      <w:r w:rsidRPr="00BB184B">
        <w:rPr>
          <w:rFonts w:ascii="Calibri" w:hAnsi="Calibri" w:cs="Helvetica"/>
          <w:i/>
          <w:iCs/>
          <w:sz w:val="19"/>
          <w:szCs w:val="19"/>
        </w:rPr>
        <w:t xml:space="preserve"> 2021 there has been a change in the methodology for calculating rural statistics. To date, the rural statistics have referred to a Return Period which is the month in which a sale record was submitted to REINZ. Going forward, the rural statistics will refer to an Unconditional Month </w:t>
      </w:r>
      <w:r w:rsidR="00894D2F" w:rsidRPr="00BB184B">
        <w:rPr>
          <w:rFonts w:ascii="Calibri" w:hAnsi="Calibri" w:cs="Helvetica"/>
          <w:i/>
          <w:iCs/>
          <w:sz w:val="19"/>
          <w:szCs w:val="19"/>
        </w:rPr>
        <w:t>i.e.,</w:t>
      </w:r>
      <w:r w:rsidRPr="00BB184B">
        <w:rPr>
          <w:rFonts w:ascii="Calibri" w:hAnsi="Calibri" w:cs="Helvetica"/>
          <w:i/>
          <w:iCs/>
          <w:sz w:val="19"/>
          <w:szCs w:val="19"/>
        </w:rPr>
        <w:t xml:space="preserve"> the month in which the sale went unconditional. This change in methodology ensures that sales that took place in </w:t>
      </w:r>
      <w:r w:rsidR="00BB184B">
        <w:rPr>
          <w:rFonts w:ascii="Calibri" w:hAnsi="Calibri" w:cs="Helvetica"/>
          <w:i/>
          <w:iCs/>
          <w:sz w:val="19"/>
          <w:szCs w:val="19"/>
        </w:rPr>
        <w:t>April</w:t>
      </w:r>
      <w:r w:rsidRPr="00BB184B">
        <w:rPr>
          <w:rFonts w:ascii="Calibri" w:hAnsi="Calibri" w:cs="Helvetica"/>
          <w:i/>
          <w:iCs/>
          <w:sz w:val="19"/>
          <w:szCs w:val="19"/>
        </w:rPr>
        <w:t xml:space="preserve">, for instance, are recorded against </w:t>
      </w:r>
      <w:r w:rsidR="00BB184B">
        <w:rPr>
          <w:rFonts w:ascii="Calibri" w:hAnsi="Calibri" w:cs="Helvetica"/>
          <w:i/>
          <w:iCs/>
          <w:sz w:val="19"/>
          <w:szCs w:val="19"/>
        </w:rPr>
        <w:t>April</w:t>
      </w:r>
      <w:r w:rsidRPr="00BB184B">
        <w:rPr>
          <w:rFonts w:ascii="Calibri" w:hAnsi="Calibri" w:cs="Helvetica"/>
          <w:i/>
          <w:iCs/>
          <w:sz w:val="19"/>
          <w:szCs w:val="19"/>
        </w:rPr>
        <w:t xml:space="preserve"> even if they were submitted to REINZ late. The change also brings Rural statistics calculation into line with the Residential statistics </w:t>
      </w:r>
      <w:r w:rsidR="00894D2F" w:rsidRPr="00BB184B">
        <w:rPr>
          <w:rFonts w:ascii="Calibri" w:hAnsi="Calibri" w:cs="Helvetica"/>
          <w:i/>
          <w:iCs/>
          <w:sz w:val="19"/>
          <w:szCs w:val="19"/>
        </w:rPr>
        <w:t>calculation,</w:t>
      </w:r>
      <w:r w:rsidRPr="00BB184B">
        <w:rPr>
          <w:rFonts w:ascii="Calibri" w:hAnsi="Calibri" w:cs="Helvetica"/>
          <w:i/>
          <w:iCs/>
          <w:sz w:val="19"/>
          <w:szCs w:val="19"/>
        </w:rPr>
        <w:t xml:space="preserve"> where the Unconditional Month approach has been used successfully to calculate Residential Statistics for several years now. The Unconditional Month methodology also ensures that the most up-to-date state of the REINZ database is reported at the time the data is released with revision of prior months statistics often occurring to reflect the submission of late data or sale amendments that took place after the prior statistics release. </w:t>
      </w:r>
    </w:p>
    <w:p w14:paraId="67108CAE" w14:textId="6511178B" w:rsidR="0072383F" w:rsidRPr="00BB184B" w:rsidRDefault="0072383F" w:rsidP="00FD24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hAnsi="Calibri" w:cs="Helvetica"/>
          <w:i/>
          <w:iCs/>
          <w:sz w:val="19"/>
          <w:szCs w:val="19"/>
        </w:rPr>
      </w:pPr>
      <w:r w:rsidRPr="00BB184B">
        <w:rPr>
          <w:rFonts w:ascii="Calibri" w:hAnsi="Calibri" w:cs="Helvetica"/>
          <w:i/>
          <w:iCs/>
          <w:sz w:val="19"/>
          <w:szCs w:val="19"/>
        </w:rPr>
        <w:t>In addition to the calculation period change there are two additional changes to the data worth noting:</w:t>
      </w:r>
    </w:p>
    <w:p w14:paraId="2F92DF16" w14:textId="308B727E" w:rsidR="0072383F" w:rsidRPr="00BB184B" w:rsidRDefault="0072383F" w:rsidP="007238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hAnsi="Calibri" w:cs="Helvetica"/>
          <w:i/>
          <w:iCs/>
          <w:sz w:val="19"/>
          <w:szCs w:val="19"/>
        </w:rPr>
      </w:pPr>
      <w:r w:rsidRPr="00BB184B">
        <w:rPr>
          <w:rFonts w:ascii="Calibri" w:hAnsi="Calibri" w:cs="Helvetica"/>
          <w:i/>
          <w:iCs/>
          <w:sz w:val="19"/>
          <w:szCs w:val="19"/>
        </w:rPr>
        <w:t xml:space="preserve">1. 12 Districts have been replaced by 13 Regions. These are consistent with the parts of the residential press </w:t>
      </w:r>
      <w:proofErr w:type="gramStart"/>
      <w:r w:rsidRPr="00BB184B">
        <w:rPr>
          <w:rFonts w:ascii="Calibri" w:hAnsi="Calibri" w:cs="Helvetica"/>
          <w:i/>
          <w:iCs/>
          <w:sz w:val="19"/>
          <w:szCs w:val="19"/>
        </w:rPr>
        <w:t>release</w:t>
      </w:r>
      <w:proofErr w:type="gramEnd"/>
      <w:r w:rsidRPr="00BB184B">
        <w:rPr>
          <w:rFonts w:ascii="Calibri" w:hAnsi="Calibri" w:cs="Helvetica"/>
          <w:i/>
          <w:iCs/>
          <w:sz w:val="19"/>
          <w:szCs w:val="19"/>
        </w:rPr>
        <w:t xml:space="preserve"> and it has been done to be consistent with regional definitions outside REINZ </w:t>
      </w:r>
      <w:r w:rsidR="00894D2F" w:rsidRPr="00BB184B">
        <w:rPr>
          <w:rFonts w:ascii="Calibri" w:hAnsi="Calibri" w:cs="Helvetica"/>
          <w:i/>
          <w:iCs/>
          <w:sz w:val="19"/>
          <w:szCs w:val="19"/>
        </w:rPr>
        <w:t>e.g.,</w:t>
      </w:r>
      <w:r w:rsidRPr="00BB184B">
        <w:rPr>
          <w:rFonts w:ascii="Calibri" w:hAnsi="Calibri" w:cs="Helvetica"/>
          <w:i/>
          <w:iCs/>
          <w:sz w:val="19"/>
          <w:szCs w:val="19"/>
        </w:rPr>
        <w:t xml:space="preserve"> Statistics NZ</w:t>
      </w:r>
    </w:p>
    <w:p w14:paraId="5BC119BE" w14:textId="159B2945" w:rsidR="0072383F" w:rsidRPr="00BB184B" w:rsidRDefault="0072383F" w:rsidP="007238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hAnsi="Calibri" w:cs="Helvetica"/>
          <w:i/>
          <w:iCs/>
          <w:sz w:val="19"/>
          <w:szCs w:val="19"/>
        </w:rPr>
      </w:pPr>
      <w:r w:rsidRPr="00BB184B">
        <w:rPr>
          <w:rFonts w:ascii="Calibri" w:hAnsi="Calibri" w:cs="Helvetica"/>
          <w:i/>
          <w:iCs/>
          <w:sz w:val="19"/>
          <w:szCs w:val="19"/>
        </w:rPr>
        <w:t xml:space="preserve">2. Dairy Support is a new farm </w:t>
      </w:r>
      <w:proofErr w:type="gramStart"/>
      <w:r w:rsidRPr="00BB184B">
        <w:rPr>
          <w:rFonts w:ascii="Calibri" w:hAnsi="Calibri" w:cs="Helvetica"/>
          <w:i/>
          <w:iCs/>
          <w:sz w:val="19"/>
          <w:szCs w:val="19"/>
        </w:rPr>
        <w:t>category</w:t>
      </w:r>
      <w:proofErr w:type="gramEnd"/>
      <w:r w:rsidRPr="00BB184B">
        <w:rPr>
          <w:rFonts w:ascii="Calibri" w:hAnsi="Calibri" w:cs="Helvetica"/>
          <w:i/>
          <w:iCs/>
          <w:sz w:val="19"/>
          <w:szCs w:val="19"/>
        </w:rPr>
        <w:t xml:space="preserve"> and we now have </w:t>
      </w:r>
      <w:r w:rsidR="00894D2F" w:rsidRPr="00BB184B">
        <w:rPr>
          <w:rFonts w:ascii="Calibri" w:hAnsi="Calibri" w:cs="Helvetica"/>
          <w:i/>
          <w:iCs/>
          <w:sz w:val="19"/>
          <w:szCs w:val="19"/>
        </w:rPr>
        <w:t>the ability</w:t>
      </w:r>
      <w:r w:rsidRPr="00BB184B">
        <w:rPr>
          <w:rFonts w:ascii="Calibri" w:hAnsi="Calibri" w:cs="Helvetica"/>
          <w:i/>
          <w:iCs/>
          <w:sz w:val="19"/>
          <w:szCs w:val="19"/>
        </w:rPr>
        <w:t xml:space="preserve"> to separate Lifestyle Blocks into </w:t>
      </w:r>
      <w:proofErr w:type="spellStart"/>
      <w:r w:rsidRPr="00BB184B">
        <w:rPr>
          <w:rFonts w:ascii="Calibri" w:hAnsi="Calibri" w:cs="Helvetica"/>
          <w:i/>
          <w:iCs/>
          <w:sz w:val="19"/>
          <w:szCs w:val="19"/>
        </w:rPr>
        <w:t>Bareland</w:t>
      </w:r>
      <w:proofErr w:type="spellEnd"/>
      <w:r w:rsidRPr="00BB184B">
        <w:rPr>
          <w:rFonts w:ascii="Calibri" w:hAnsi="Calibri" w:cs="Helvetica"/>
          <w:i/>
          <w:iCs/>
          <w:sz w:val="19"/>
          <w:szCs w:val="19"/>
        </w:rPr>
        <w:t xml:space="preserve"> and </w:t>
      </w:r>
      <w:proofErr w:type="spellStart"/>
      <w:r w:rsidRPr="00BB184B">
        <w:rPr>
          <w:rFonts w:ascii="Calibri" w:hAnsi="Calibri" w:cs="Helvetica"/>
          <w:i/>
          <w:iCs/>
          <w:sz w:val="19"/>
          <w:szCs w:val="19"/>
        </w:rPr>
        <w:t>Farmlets</w:t>
      </w:r>
      <w:proofErr w:type="spellEnd"/>
      <w:r w:rsidRPr="00BB184B">
        <w:rPr>
          <w:rFonts w:ascii="Calibri" w:hAnsi="Calibri" w:cs="Helvetica"/>
          <w:i/>
          <w:iCs/>
          <w:sz w:val="19"/>
          <w:szCs w:val="19"/>
        </w:rPr>
        <w:t>.</w:t>
      </w:r>
    </w:p>
    <w:p w14:paraId="6C8F4C76" w14:textId="01A30C03" w:rsidR="0072383F" w:rsidRPr="00BB184B" w:rsidRDefault="0072383F" w:rsidP="00FD24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hAnsi="Calibri" w:cs="Helvetica"/>
          <w:i/>
          <w:iCs/>
          <w:sz w:val="19"/>
          <w:szCs w:val="19"/>
        </w:rPr>
      </w:pPr>
      <w:r w:rsidRPr="00BB184B">
        <w:rPr>
          <w:rFonts w:ascii="Calibri" w:hAnsi="Calibri" w:cs="Helvetica"/>
          <w:i/>
          <w:iCs/>
          <w:sz w:val="19"/>
          <w:szCs w:val="19"/>
        </w:rPr>
        <w:t>If you have any questions regarding this change in methodology, please email statistics@reinz.co.nz.</w:t>
      </w:r>
    </w:p>
    <w:p w14:paraId="3C91BCF3" w14:textId="57C816B1" w:rsidR="00823047" w:rsidRDefault="00823047">
      <w:pPr>
        <w:rPr>
          <w:rFonts w:ascii="Calibri" w:hAnsi="Calibri" w:cs="Helvetica"/>
          <w:i/>
          <w:iCs/>
          <w:sz w:val="19"/>
          <w:szCs w:val="19"/>
        </w:rPr>
      </w:pPr>
      <w:r>
        <w:rPr>
          <w:rFonts w:ascii="Calibri" w:hAnsi="Calibri" w:cs="Helvetica"/>
          <w:i/>
          <w:iCs/>
          <w:sz w:val="19"/>
          <w:szCs w:val="19"/>
        </w:rPr>
        <w:br w:type="page"/>
      </w:r>
    </w:p>
    <w:p w14:paraId="321B6423" w14:textId="35BFB841" w:rsidR="0072383F" w:rsidRPr="00823047" w:rsidRDefault="0072383F" w:rsidP="00FD24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hAnsi="Calibri" w:cs="Helvetica"/>
          <w:sz w:val="19"/>
          <w:szCs w:val="19"/>
        </w:rPr>
      </w:pPr>
    </w:p>
    <w:sectPr w:rsidR="0072383F" w:rsidRPr="00823047" w:rsidSect="00B31AFB">
      <w:pgSz w:w="11900" w:h="16840"/>
      <w:pgMar w:top="1440"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BEAB5" w14:textId="77777777" w:rsidR="004302EB" w:rsidRDefault="004302EB" w:rsidP="00B36015">
      <w:r>
        <w:separator/>
      </w:r>
    </w:p>
  </w:endnote>
  <w:endnote w:type="continuationSeparator" w:id="0">
    <w:p w14:paraId="4CE22972" w14:textId="77777777" w:rsidR="004302EB" w:rsidRDefault="004302EB" w:rsidP="00B36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
    <w:charset w:val="80"/>
    <w:family w:val="swiss"/>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0CA0F" w14:textId="77777777" w:rsidR="004302EB" w:rsidRDefault="004302EB" w:rsidP="00B36015">
      <w:r>
        <w:separator/>
      </w:r>
    </w:p>
  </w:footnote>
  <w:footnote w:type="continuationSeparator" w:id="0">
    <w:p w14:paraId="38DAC543" w14:textId="77777777" w:rsidR="004302EB" w:rsidRDefault="004302EB" w:rsidP="00B36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3128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254B9B"/>
    <w:multiLevelType w:val="multilevel"/>
    <w:tmpl w:val="EDF2F532"/>
    <w:lvl w:ilvl="0">
      <w:start w:val="1"/>
      <w:numFmt w:val="decimal"/>
      <w:lvlText w:val="%1."/>
      <w:lvlJc w:val="left"/>
      <w:pPr>
        <w:ind w:left="360" w:hanging="360"/>
      </w:pPr>
      <w:rPr>
        <w:rFonts w:cs="Times New Roman"/>
      </w:rPr>
    </w:lvl>
    <w:lvl w:ilvl="1">
      <w:start w:val="1"/>
      <w:numFmt w:val="decimal"/>
      <w:pStyle w:val="Heading2"/>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5BA6B66"/>
    <w:multiLevelType w:val="hybridMultilevel"/>
    <w:tmpl w:val="E14251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E546A9F"/>
    <w:multiLevelType w:val="hybridMultilevel"/>
    <w:tmpl w:val="3826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B0E35"/>
    <w:multiLevelType w:val="hybridMultilevel"/>
    <w:tmpl w:val="500A0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52718E"/>
    <w:multiLevelType w:val="hybridMultilevel"/>
    <w:tmpl w:val="2258D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233A8B"/>
    <w:multiLevelType w:val="hybridMultilevel"/>
    <w:tmpl w:val="312CD3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2441B39"/>
    <w:multiLevelType w:val="hybridMultilevel"/>
    <w:tmpl w:val="21029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5B5D27"/>
    <w:multiLevelType w:val="hybridMultilevel"/>
    <w:tmpl w:val="4EC4458C"/>
    <w:lvl w:ilvl="0" w:tplc="B0542C14">
      <w:numFmt w:val="bullet"/>
      <w:lvlText w:val=""/>
      <w:lvlJc w:val="left"/>
      <w:pPr>
        <w:ind w:left="720" w:hanging="360"/>
      </w:pPr>
      <w:rPr>
        <w:rFonts w:ascii="Symbol" w:eastAsia="Times New Roman" w:hAnsi="Symbol" w:cs="Consolas" w:hint="default"/>
        <w:b/>
        <w:color w:val="7030A0"/>
        <w:sz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05C6D79"/>
    <w:multiLevelType w:val="hybridMultilevel"/>
    <w:tmpl w:val="110EA5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1E56C5F"/>
    <w:multiLevelType w:val="hybridMultilevel"/>
    <w:tmpl w:val="AB9AE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A46876"/>
    <w:multiLevelType w:val="hybridMultilevel"/>
    <w:tmpl w:val="95E4F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086EB7"/>
    <w:multiLevelType w:val="hybridMultilevel"/>
    <w:tmpl w:val="71D8E22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AE45258"/>
    <w:multiLevelType w:val="hybridMultilevel"/>
    <w:tmpl w:val="66D43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2512A6"/>
    <w:multiLevelType w:val="hybridMultilevel"/>
    <w:tmpl w:val="1F681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F2335D"/>
    <w:multiLevelType w:val="hybridMultilevel"/>
    <w:tmpl w:val="CBFE8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4E28A4"/>
    <w:multiLevelType w:val="hybridMultilevel"/>
    <w:tmpl w:val="8E7A5C84"/>
    <w:lvl w:ilvl="0" w:tplc="50F09528">
      <w:numFmt w:val="bullet"/>
      <w:lvlText w:val=""/>
      <w:lvlJc w:val="left"/>
      <w:pPr>
        <w:ind w:left="720" w:hanging="360"/>
      </w:pPr>
      <w:rPr>
        <w:rFonts w:ascii="Symbol" w:eastAsia="MS Minngs" w:hAnsi="Symbol" w:cs="Times New Roman" w:hint="default"/>
        <w:b/>
        <w:color w:val="auto"/>
        <w:sz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04050895">
    <w:abstractNumId w:val="3"/>
  </w:num>
  <w:num w:numId="2" w16cid:durableId="977225695">
    <w:abstractNumId w:val="0"/>
  </w:num>
  <w:num w:numId="3" w16cid:durableId="1537541449">
    <w:abstractNumId w:val="8"/>
  </w:num>
  <w:num w:numId="4" w16cid:durableId="467279676">
    <w:abstractNumId w:val="13"/>
  </w:num>
  <w:num w:numId="5" w16cid:durableId="1322779124">
    <w:abstractNumId w:val="1"/>
  </w:num>
  <w:num w:numId="6" w16cid:durableId="931739403">
    <w:abstractNumId w:val="12"/>
  </w:num>
  <w:num w:numId="7" w16cid:durableId="76754463">
    <w:abstractNumId w:val="11"/>
  </w:num>
  <w:num w:numId="8" w16cid:durableId="1136491651">
    <w:abstractNumId w:val="4"/>
  </w:num>
  <w:num w:numId="9" w16cid:durableId="1777170984">
    <w:abstractNumId w:val="15"/>
  </w:num>
  <w:num w:numId="10" w16cid:durableId="739904282">
    <w:abstractNumId w:val="16"/>
  </w:num>
  <w:num w:numId="11" w16cid:durableId="1263101106">
    <w:abstractNumId w:val="17"/>
  </w:num>
  <w:num w:numId="12" w16cid:durableId="1830710694">
    <w:abstractNumId w:val="2"/>
  </w:num>
  <w:num w:numId="13" w16cid:durableId="503327534">
    <w:abstractNumId w:val="5"/>
  </w:num>
  <w:num w:numId="14" w16cid:durableId="1986737945">
    <w:abstractNumId w:val="9"/>
  </w:num>
  <w:num w:numId="15" w16cid:durableId="372584519">
    <w:abstractNumId w:val="7"/>
  </w:num>
  <w:num w:numId="16" w16cid:durableId="609822419">
    <w:abstractNumId w:val="6"/>
  </w:num>
  <w:num w:numId="17" w16cid:durableId="834149794">
    <w:abstractNumId w:val="14"/>
  </w:num>
  <w:num w:numId="18" w16cid:durableId="474684506">
    <w:abstractNumId w:val="10"/>
  </w:num>
  <w:num w:numId="19" w16cid:durableId="20297921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AU" w:vendorID="64" w:dllVersion="6" w:nlCheck="1" w:checkStyle="0"/>
  <w:activeWritingStyle w:appName="MSWord" w:lang="en-US" w:vendorID="64" w:dllVersion="6" w:nlCheck="1" w:checkStyle="0"/>
  <w:activeWritingStyle w:appName="MSWord" w:lang="en-AU" w:vendorID="64" w:dllVersion="0" w:nlCheck="1" w:checkStyle="0"/>
  <w:activeWritingStyle w:appName="MSWord" w:lang="en-GB" w:vendorID="64" w:dllVersion="6" w:nlCheck="1" w:checkStyle="0"/>
  <w:activeWritingStyle w:appName="MSWord" w:lang="en-GB" w:vendorID="64" w:dllVersion="0" w:nlCheck="1" w:checkStyle="0"/>
  <w:activeWritingStyle w:appName="MSWord" w:lang="en-AU" w:vendorID="64" w:dllVersion="4096" w:nlCheck="1" w:checkStyle="0"/>
  <w:activeWritingStyle w:appName="MSWord" w:lang="en-GB" w:vendorID="64" w:dllVersion="4096" w:nlCheck="1" w:checkStyle="0"/>
  <w:activeWritingStyle w:appName="MSWord" w:lang="en-NZ" w:vendorID="64" w:dllVersion="0" w:nlCheck="1" w:checkStyle="0"/>
  <w:activeWritingStyle w:appName="MSWord" w:lang="en-US" w:vendorID="64" w:dllVersion="0" w:nlCheck="1" w:checkStyle="0"/>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G0MDIwsDA0Mza1sDBT0lEKTi0uzszPAykwNK8FAELmLfQtAAAA"/>
  </w:docVars>
  <w:rsids>
    <w:rsidRoot w:val="00DA4882"/>
    <w:rsid w:val="00000004"/>
    <w:rsid w:val="00001FC5"/>
    <w:rsid w:val="00003545"/>
    <w:rsid w:val="00003693"/>
    <w:rsid w:val="00003A78"/>
    <w:rsid w:val="00004CDB"/>
    <w:rsid w:val="0000502D"/>
    <w:rsid w:val="000059EF"/>
    <w:rsid w:val="00005D37"/>
    <w:rsid w:val="00005F20"/>
    <w:rsid w:val="000061FB"/>
    <w:rsid w:val="00010589"/>
    <w:rsid w:val="00010882"/>
    <w:rsid w:val="000153C6"/>
    <w:rsid w:val="00017522"/>
    <w:rsid w:val="000206A8"/>
    <w:rsid w:val="0002108E"/>
    <w:rsid w:val="000214D4"/>
    <w:rsid w:val="000220BE"/>
    <w:rsid w:val="00022212"/>
    <w:rsid w:val="00023E02"/>
    <w:rsid w:val="00025E79"/>
    <w:rsid w:val="00025ED5"/>
    <w:rsid w:val="00026E13"/>
    <w:rsid w:val="00027294"/>
    <w:rsid w:val="0002748D"/>
    <w:rsid w:val="00030264"/>
    <w:rsid w:val="00030934"/>
    <w:rsid w:val="00030B47"/>
    <w:rsid w:val="00030FC9"/>
    <w:rsid w:val="00032415"/>
    <w:rsid w:val="00032C26"/>
    <w:rsid w:val="000349D7"/>
    <w:rsid w:val="00036C02"/>
    <w:rsid w:val="00040196"/>
    <w:rsid w:val="00040655"/>
    <w:rsid w:val="000432F7"/>
    <w:rsid w:val="00043511"/>
    <w:rsid w:val="00043982"/>
    <w:rsid w:val="00043FD9"/>
    <w:rsid w:val="00045E46"/>
    <w:rsid w:val="000465A8"/>
    <w:rsid w:val="000472A3"/>
    <w:rsid w:val="00050113"/>
    <w:rsid w:val="0005032C"/>
    <w:rsid w:val="0005064A"/>
    <w:rsid w:val="00051402"/>
    <w:rsid w:val="00051407"/>
    <w:rsid w:val="00051BC6"/>
    <w:rsid w:val="0005267E"/>
    <w:rsid w:val="00053222"/>
    <w:rsid w:val="00054FF4"/>
    <w:rsid w:val="00055430"/>
    <w:rsid w:val="0005549F"/>
    <w:rsid w:val="00055AE4"/>
    <w:rsid w:val="000567AE"/>
    <w:rsid w:val="00057C20"/>
    <w:rsid w:val="00060070"/>
    <w:rsid w:val="00060C7C"/>
    <w:rsid w:val="00060FB7"/>
    <w:rsid w:val="00061329"/>
    <w:rsid w:val="000620AA"/>
    <w:rsid w:val="00063FCD"/>
    <w:rsid w:val="00064B45"/>
    <w:rsid w:val="00065808"/>
    <w:rsid w:val="000661E1"/>
    <w:rsid w:val="00066E67"/>
    <w:rsid w:val="000675CC"/>
    <w:rsid w:val="00067943"/>
    <w:rsid w:val="00067B25"/>
    <w:rsid w:val="0007025A"/>
    <w:rsid w:val="000702C1"/>
    <w:rsid w:val="00071551"/>
    <w:rsid w:val="00071E86"/>
    <w:rsid w:val="00071F2C"/>
    <w:rsid w:val="00072733"/>
    <w:rsid w:val="000745EC"/>
    <w:rsid w:val="00076068"/>
    <w:rsid w:val="00076C9A"/>
    <w:rsid w:val="0008231D"/>
    <w:rsid w:val="00082AF2"/>
    <w:rsid w:val="00084174"/>
    <w:rsid w:val="0008529A"/>
    <w:rsid w:val="0008581E"/>
    <w:rsid w:val="00085ACA"/>
    <w:rsid w:val="00085FFC"/>
    <w:rsid w:val="00086B0E"/>
    <w:rsid w:val="00086DA2"/>
    <w:rsid w:val="00086EB5"/>
    <w:rsid w:val="0009017A"/>
    <w:rsid w:val="00090B63"/>
    <w:rsid w:val="00091AD0"/>
    <w:rsid w:val="00094ED8"/>
    <w:rsid w:val="000A09BB"/>
    <w:rsid w:val="000A0A8A"/>
    <w:rsid w:val="000A0B1E"/>
    <w:rsid w:val="000A0C17"/>
    <w:rsid w:val="000A1B49"/>
    <w:rsid w:val="000A1BFC"/>
    <w:rsid w:val="000A27FF"/>
    <w:rsid w:val="000A450A"/>
    <w:rsid w:val="000A730C"/>
    <w:rsid w:val="000A7D6A"/>
    <w:rsid w:val="000B0FD0"/>
    <w:rsid w:val="000B1D76"/>
    <w:rsid w:val="000B1F1E"/>
    <w:rsid w:val="000B3F52"/>
    <w:rsid w:val="000B4B1E"/>
    <w:rsid w:val="000B4F5A"/>
    <w:rsid w:val="000B5DAC"/>
    <w:rsid w:val="000B6EF6"/>
    <w:rsid w:val="000B7940"/>
    <w:rsid w:val="000B7A75"/>
    <w:rsid w:val="000C08EE"/>
    <w:rsid w:val="000C0C62"/>
    <w:rsid w:val="000C13C2"/>
    <w:rsid w:val="000C403C"/>
    <w:rsid w:val="000C414D"/>
    <w:rsid w:val="000C540D"/>
    <w:rsid w:val="000C560B"/>
    <w:rsid w:val="000C5EE1"/>
    <w:rsid w:val="000D0EFF"/>
    <w:rsid w:val="000D0FC2"/>
    <w:rsid w:val="000D2B5C"/>
    <w:rsid w:val="000D57A2"/>
    <w:rsid w:val="000D684A"/>
    <w:rsid w:val="000D7350"/>
    <w:rsid w:val="000D77CF"/>
    <w:rsid w:val="000E0373"/>
    <w:rsid w:val="000E3326"/>
    <w:rsid w:val="000E37F2"/>
    <w:rsid w:val="000E5B17"/>
    <w:rsid w:val="000E5FE3"/>
    <w:rsid w:val="000E605F"/>
    <w:rsid w:val="000E7775"/>
    <w:rsid w:val="000F1003"/>
    <w:rsid w:val="000F33A4"/>
    <w:rsid w:val="000F3CDA"/>
    <w:rsid w:val="000F5904"/>
    <w:rsid w:val="000F6F09"/>
    <w:rsid w:val="000F7147"/>
    <w:rsid w:val="00101781"/>
    <w:rsid w:val="00101F0F"/>
    <w:rsid w:val="00101F32"/>
    <w:rsid w:val="00103197"/>
    <w:rsid w:val="001032FD"/>
    <w:rsid w:val="0010423A"/>
    <w:rsid w:val="001057AE"/>
    <w:rsid w:val="00105DB6"/>
    <w:rsid w:val="0010639E"/>
    <w:rsid w:val="001064B3"/>
    <w:rsid w:val="00107BFB"/>
    <w:rsid w:val="001102A1"/>
    <w:rsid w:val="001107A5"/>
    <w:rsid w:val="00111496"/>
    <w:rsid w:val="00112D16"/>
    <w:rsid w:val="001130BE"/>
    <w:rsid w:val="00113492"/>
    <w:rsid w:val="00113595"/>
    <w:rsid w:val="001136E4"/>
    <w:rsid w:val="001147D9"/>
    <w:rsid w:val="00114AF0"/>
    <w:rsid w:val="0011560E"/>
    <w:rsid w:val="00115A5D"/>
    <w:rsid w:val="00116422"/>
    <w:rsid w:val="001201E8"/>
    <w:rsid w:val="001209D5"/>
    <w:rsid w:val="001212F6"/>
    <w:rsid w:val="00121DF3"/>
    <w:rsid w:val="001230A4"/>
    <w:rsid w:val="0012383F"/>
    <w:rsid w:val="001239C8"/>
    <w:rsid w:val="00126FD0"/>
    <w:rsid w:val="0013069C"/>
    <w:rsid w:val="0013287C"/>
    <w:rsid w:val="00133643"/>
    <w:rsid w:val="00134208"/>
    <w:rsid w:val="001353CF"/>
    <w:rsid w:val="001354E3"/>
    <w:rsid w:val="0013606A"/>
    <w:rsid w:val="0013614A"/>
    <w:rsid w:val="00136548"/>
    <w:rsid w:val="00136B8B"/>
    <w:rsid w:val="00136F76"/>
    <w:rsid w:val="00137166"/>
    <w:rsid w:val="00137AC4"/>
    <w:rsid w:val="00140393"/>
    <w:rsid w:val="00140491"/>
    <w:rsid w:val="00141B86"/>
    <w:rsid w:val="00142417"/>
    <w:rsid w:val="00144175"/>
    <w:rsid w:val="00144F33"/>
    <w:rsid w:val="0014657B"/>
    <w:rsid w:val="00146AAF"/>
    <w:rsid w:val="0014783D"/>
    <w:rsid w:val="00150352"/>
    <w:rsid w:val="00150613"/>
    <w:rsid w:val="001507F8"/>
    <w:rsid w:val="00150CCC"/>
    <w:rsid w:val="00150FFD"/>
    <w:rsid w:val="00151222"/>
    <w:rsid w:val="001532A7"/>
    <w:rsid w:val="001537A6"/>
    <w:rsid w:val="00153A24"/>
    <w:rsid w:val="00154DCF"/>
    <w:rsid w:val="00156A56"/>
    <w:rsid w:val="001629E0"/>
    <w:rsid w:val="00163157"/>
    <w:rsid w:val="0016371C"/>
    <w:rsid w:val="00164949"/>
    <w:rsid w:val="00165130"/>
    <w:rsid w:val="00167690"/>
    <w:rsid w:val="00167AB7"/>
    <w:rsid w:val="00167E98"/>
    <w:rsid w:val="00170F82"/>
    <w:rsid w:val="001719D3"/>
    <w:rsid w:val="00171FE6"/>
    <w:rsid w:val="0017411E"/>
    <w:rsid w:val="00174550"/>
    <w:rsid w:val="00174DF6"/>
    <w:rsid w:val="00176386"/>
    <w:rsid w:val="00177579"/>
    <w:rsid w:val="001806A0"/>
    <w:rsid w:val="00180F2C"/>
    <w:rsid w:val="001812E7"/>
    <w:rsid w:val="0018228A"/>
    <w:rsid w:val="001830FF"/>
    <w:rsid w:val="00183526"/>
    <w:rsid w:val="00183660"/>
    <w:rsid w:val="00184804"/>
    <w:rsid w:val="0018496E"/>
    <w:rsid w:val="0018508E"/>
    <w:rsid w:val="00187939"/>
    <w:rsid w:val="001903ED"/>
    <w:rsid w:val="00191E3C"/>
    <w:rsid w:val="00191E56"/>
    <w:rsid w:val="00193053"/>
    <w:rsid w:val="00193162"/>
    <w:rsid w:val="001935F4"/>
    <w:rsid w:val="00193635"/>
    <w:rsid w:val="00194459"/>
    <w:rsid w:val="00195262"/>
    <w:rsid w:val="001955B6"/>
    <w:rsid w:val="0019668A"/>
    <w:rsid w:val="00196BDC"/>
    <w:rsid w:val="00197A91"/>
    <w:rsid w:val="00197DD7"/>
    <w:rsid w:val="001A0138"/>
    <w:rsid w:val="001A0B47"/>
    <w:rsid w:val="001A11A6"/>
    <w:rsid w:val="001A1364"/>
    <w:rsid w:val="001A24D2"/>
    <w:rsid w:val="001A2806"/>
    <w:rsid w:val="001A4039"/>
    <w:rsid w:val="001A5CDA"/>
    <w:rsid w:val="001A6BD3"/>
    <w:rsid w:val="001A7C48"/>
    <w:rsid w:val="001B208B"/>
    <w:rsid w:val="001B5FE3"/>
    <w:rsid w:val="001B6AE8"/>
    <w:rsid w:val="001B6C86"/>
    <w:rsid w:val="001B7F31"/>
    <w:rsid w:val="001C075E"/>
    <w:rsid w:val="001C133B"/>
    <w:rsid w:val="001C1778"/>
    <w:rsid w:val="001C1BD7"/>
    <w:rsid w:val="001C1CE3"/>
    <w:rsid w:val="001C2537"/>
    <w:rsid w:val="001C3BDE"/>
    <w:rsid w:val="001C4B89"/>
    <w:rsid w:val="001C60AA"/>
    <w:rsid w:val="001C6A40"/>
    <w:rsid w:val="001C7F59"/>
    <w:rsid w:val="001D08B2"/>
    <w:rsid w:val="001D0AD2"/>
    <w:rsid w:val="001D2BE4"/>
    <w:rsid w:val="001D2FE5"/>
    <w:rsid w:val="001D33FB"/>
    <w:rsid w:val="001D5609"/>
    <w:rsid w:val="001D5B30"/>
    <w:rsid w:val="001D5EC9"/>
    <w:rsid w:val="001D6369"/>
    <w:rsid w:val="001D657E"/>
    <w:rsid w:val="001D676A"/>
    <w:rsid w:val="001D7344"/>
    <w:rsid w:val="001D757B"/>
    <w:rsid w:val="001E0D3D"/>
    <w:rsid w:val="001E27EF"/>
    <w:rsid w:val="001E2E2E"/>
    <w:rsid w:val="001E39C0"/>
    <w:rsid w:val="001E4D94"/>
    <w:rsid w:val="001E64DB"/>
    <w:rsid w:val="001E6F6A"/>
    <w:rsid w:val="001F077A"/>
    <w:rsid w:val="001F0B54"/>
    <w:rsid w:val="001F10C9"/>
    <w:rsid w:val="001F11B3"/>
    <w:rsid w:val="001F15E3"/>
    <w:rsid w:val="001F277B"/>
    <w:rsid w:val="001F350B"/>
    <w:rsid w:val="001F3A4B"/>
    <w:rsid w:val="001F4CA6"/>
    <w:rsid w:val="001F6D5E"/>
    <w:rsid w:val="001F7DA9"/>
    <w:rsid w:val="001F7FAD"/>
    <w:rsid w:val="00200854"/>
    <w:rsid w:val="002026EA"/>
    <w:rsid w:val="00203FAB"/>
    <w:rsid w:val="00204F67"/>
    <w:rsid w:val="00205845"/>
    <w:rsid w:val="00206AF9"/>
    <w:rsid w:val="00207137"/>
    <w:rsid w:val="002076C8"/>
    <w:rsid w:val="00210838"/>
    <w:rsid w:val="00210B40"/>
    <w:rsid w:val="0021160F"/>
    <w:rsid w:val="002123CC"/>
    <w:rsid w:val="0021389B"/>
    <w:rsid w:val="00213D7D"/>
    <w:rsid w:val="00215D22"/>
    <w:rsid w:val="0021646D"/>
    <w:rsid w:val="0021654B"/>
    <w:rsid w:val="00216E35"/>
    <w:rsid w:val="00220DCA"/>
    <w:rsid w:val="00220E45"/>
    <w:rsid w:val="002219BC"/>
    <w:rsid w:val="002229B5"/>
    <w:rsid w:val="002236A0"/>
    <w:rsid w:val="002258D6"/>
    <w:rsid w:val="00227116"/>
    <w:rsid w:val="002273D7"/>
    <w:rsid w:val="00227D28"/>
    <w:rsid w:val="00230181"/>
    <w:rsid w:val="00231D60"/>
    <w:rsid w:val="0023205D"/>
    <w:rsid w:val="00233BF3"/>
    <w:rsid w:val="00236048"/>
    <w:rsid w:val="00236586"/>
    <w:rsid w:val="002366FF"/>
    <w:rsid w:val="002368DB"/>
    <w:rsid w:val="002408E9"/>
    <w:rsid w:val="00240EE8"/>
    <w:rsid w:val="0024113A"/>
    <w:rsid w:val="0024301B"/>
    <w:rsid w:val="0024405B"/>
    <w:rsid w:val="00245281"/>
    <w:rsid w:val="00245A39"/>
    <w:rsid w:val="002463F1"/>
    <w:rsid w:val="00246559"/>
    <w:rsid w:val="00246CCE"/>
    <w:rsid w:val="002471CB"/>
    <w:rsid w:val="002501E5"/>
    <w:rsid w:val="002519E3"/>
    <w:rsid w:val="00252D30"/>
    <w:rsid w:val="0025307D"/>
    <w:rsid w:val="002532F8"/>
    <w:rsid w:val="002538F6"/>
    <w:rsid w:val="002539DD"/>
    <w:rsid w:val="00253B9A"/>
    <w:rsid w:val="00253BFD"/>
    <w:rsid w:val="00254AF5"/>
    <w:rsid w:val="00255E95"/>
    <w:rsid w:val="0025626B"/>
    <w:rsid w:val="00256A9D"/>
    <w:rsid w:val="0026207A"/>
    <w:rsid w:val="00262148"/>
    <w:rsid w:val="00262E09"/>
    <w:rsid w:val="0026361C"/>
    <w:rsid w:val="002645D3"/>
    <w:rsid w:val="002657DC"/>
    <w:rsid w:val="00266123"/>
    <w:rsid w:val="002664AF"/>
    <w:rsid w:val="00266B65"/>
    <w:rsid w:val="00271A30"/>
    <w:rsid w:val="00271A7D"/>
    <w:rsid w:val="00271F46"/>
    <w:rsid w:val="00272217"/>
    <w:rsid w:val="00272D04"/>
    <w:rsid w:val="00273DEF"/>
    <w:rsid w:val="00274144"/>
    <w:rsid w:val="00274D45"/>
    <w:rsid w:val="002755A9"/>
    <w:rsid w:val="00276A4A"/>
    <w:rsid w:val="002773FD"/>
    <w:rsid w:val="002776F3"/>
    <w:rsid w:val="002810D7"/>
    <w:rsid w:val="00281D1F"/>
    <w:rsid w:val="002857AA"/>
    <w:rsid w:val="0028679A"/>
    <w:rsid w:val="00290507"/>
    <w:rsid w:val="00290AE1"/>
    <w:rsid w:val="00290B86"/>
    <w:rsid w:val="00292037"/>
    <w:rsid w:val="00292F58"/>
    <w:rsid w:val="00297CEC"/>
    <w:rsid w:val="00297F16"/>
    <w:rsid w:val="002A14DB"/>
    <w:rsid w:val="002A228A"/>
    <w:rsid w:val="002A2C2F"/>
    <w:rsid w:val="002A5157"/>
    <w:rsid w:val="002A539B"/>
    <w:rsid w:val="002A6A88"/>
    <w:rsid w:val="002A6BAE"/>
    <w:rsid w:val="002B0F90"/>
    <w:rsid w:val="002B1252"/>
    <w:rsid w:val="002B29C7"/>
    <w:rsid w:val="002B2B0A"/>
    <w:rsid w:val="002B2BA2"/>
    <w:rsid w:val="002B366B"/>
    <w:rsid w:val="002B3B09"/>
    <w:rsid w:val="002B4F5F"/>
    <w:rsid w:val="002B533C"/>
    <w:rsid w:val="002B538B"/>
    <w:rsid w:val="002B59FC"/>
    <w:rsid w:val="002B76BA"/>
    <w:rsid w:val="002C1BD0"/>
    <w:rsid w:val="002C2629"/>
    <w:rsid w:val="002C4D05"/>
    <w:rsid w:val="002C62CE"/>
    <w:rsid w:val="002C7679"/>
    <w:rsid w:val="002D2E64"/>
    <w:rsid w:val="002D308C"/>
    <w:rsid w:val="002D3213"/>
    <w:rsid w:val="002D39E5"/>
    <w:rsid w:val="002D4571"/>
    <w:rsid w:val="002D47E0"/>
    <w:rsid w:val="002D4940"/>
    <w:rsid w:val="002D5DDE"/>
    <w:rsid w:val="002D747E"/>
    <w:rsid w:val="002D76B5"/>
    <w:rsid w:val="002E10F9"/>
    <w:rsid w:val="002E1DB0"/>
    <w:rsid w:val="002E225A"/>
    <w:rsid w:val="002E2897"/>
    <w:rsid w:val="002E66A8"/>
    <w:rsid w:val="002E6BEE"/>
    <w:rsid w:val="002E7BDD"/>
    <w:rsid w:val="002F034B"/>
    <w:rsid w:val="002F14C0"/>
    <w:rsid w:val="002F1CDD"/>
    <w:rsid w:val="002F30FA"/>
    <w:rsid w:val="002F4410"/>
    <w:rsid w:val="002F4856"/>
    <w:rsid w:val="002F49A8"/>
    <w:rsid w:val="002F5530"/>
    <w:rsid w:val="002F6BC4"/>
    <w:rsid w:val="002F6DBB"/>
    <w:rsid w:val="002F6DD0"/>
    <w:rsid w:val="002F71AB"/>
    <w:rsid w:val="002F75CD"/>
    <w:rsid w:val="00300011"/>
    <w:rsid w:val="00300013"/>
    <w:rsid w:val="00302CB4"/>
    <w:rsid w:val="00302E07"/>
    <w:rsid w:val="00303660"/>
    <w:rsid w:val="00304109"/>
    <w:rsid w:val="00304CA3"/>
    <w:rsid w:val="003052C0"/>
    <w:rsid w:val="00310973"/>
    <w:rsid w:val="00310EB1"/>
    <w:rsid w:val="003113A1"/>
    <w:rsid w:val="00312A33"/>
    <w:rsid w:val="00313867"/>
    <w:rsid w:val="00313FF9"/>
    <w:rsid w:val="0031614E"/>
    <w:rsid w:val="00316B89"/>
    <w:rsid w:val="00320509"/>
    <w:rsid w:val="003205E8"/>
    <w:rsid w:val="003223DF"/>
    <w:rsid w:val="00322507"/>
    <w:rsid w:val="003237B4"/>
    <w:rsid w:val="00324928"/>
    <w:rsid w:val="0032522D"/>
    <w:rsid w:val="00325C42"/>
    <w:rsid w:val="00331641"/>
    <w:rsid w:val="003322C5"/>
    <w:rsid w:val="003324F0"/>
    <w:rsid w:val="0033499B"/>
    <w:rsid w:val="00334AF5"/>
    <w:rsid w:val="00335086"/>
    <w:rsid w:val="00335209"/>
    <w:rsid w:val="0033620C"/>
    <w:rsid w:val="00337240"/>
    <w:rsid w:val="003401B1"/>
    <w:rsid w:val="003410C1"/>
    <w:rsid w:val="0034115E"/>
    <w:rsid w:val="00341529"/>
    <w:rsid w:val="00341CBB"/>
    <w:rsid w:val="003432E4"/>
    <w:rsid w:val="0034452B"/>
    <w:rsid w:val="003446DE"/>
    <w:rsid w:val="003450B9"/>
    <w:rsid w:val="003454BC"/>
    <w:rsid w:val="00346984"/>
    <w:rsid w:val="00347A31"/>
    <w:rsid w:val="00347B04"/>
    <w:rsid w:val="00347D36"/>
    <w:rsid w:val="003517E8"/>
    <w:rsid w:val="0035263E"/>
    <w:rsid w:val="00352DFA"/>
    <w:rsid w:val="003530D3"/>
    <w:rsid w:val="003537B1"/>
    <w:rsid w:val="00353C08"/>
    <w:rsid w:val="00354FAB"/>
    <w:rsid w:val="003563B3"/>
    <w:rsid w:val="00356757"/>
    <w:rsid w:val="0036048B"/>
    <w:rsid w:val="00363617"/>
    <w:rsid w:val="00365519"/>
    <w:rsid w:val="00366457"/>
    <w:rsid w:val="003676A4"/>
    <w:rsid w:val="00367E3D"/>
    <w:rsid w:val="00367F42"/>
    <w:rsid w:val="00370213"/>
    <w:rsid w:val="003706EA"/>
    <w:rsid w:val="00370D53"/>
    <w:rsid w:val="003717BB"/>
    <w:rsid w:val="00372654"/>
    <w:rsid w:val="00373925"/>
    <w:rsid w:val="003741C5"/>
    <w:rsid w:val="0037564B"/>
    <w:rsid w:val="00375D7E"/>
    <w:rsid w:val="00376A93"/>
    <w:rsid w:val="00377D83"/>
    <w:rsid w:val="00377EDE"/>
    <w:rsid w:val="003807D2"/>
    <w:rsid w:val="0038129D"/>
    <w:rsid w:val="0038165E"/>
    <w:rsid w:val="00381FA2"/>
    <w:rsid w:val="00382CA9"/>
    <w:rsid w:val="00384709"/>
    <w:rsid w:val="00384EA9"/>
    <w:rsid w:val="00384F95"/>
    <w:rsid w:val="00387234"/>
    <w:rsid w:val="0039171B"/>
    <w:rsid w:val="00391EEC"/>
    <w:rsid w:val="00393C79"/>
    <w:rsid w:val="00393D2D"/>
    <w:rsid w:val="003953A0"/>
    <w:rsid w:val="00395D75"/>
    <w:rsid w:val="00396585"/>
    <w:rsid w:val="003977F3"/>
    <w:rsid w:val="003978BF"/>
    <w:rsid w:val="003A0C80"/>
    <w:rsid w:val="003A0DB2"/>
    <w:rsid w:val="003A2165"/>
    <w:rsid w:val="003A3BF1"/>
    <w:rsid w:val="003A41CC"/>
    <w:rsid w:val="003A45CC"/>
    <w:rsid w:val="003A4A3F"/>
    <w:rsid w:val="003A4B20"/>
    <w:rsid w:val="003A4D3E"/>
    <w:rsid w:val="003A6984"/>
    <w:rsid w:val="003A7BB1"/>
    <w:rsid w:val="003A7D4A"/>
    <w:rsid w:val="003B1E05"/>
    <w:rsid w:val="003B1E4A"/>
    <w:rsid w:val="003B21C3"/>
    <w:rsid w:val="003B2339"/>
    <w:rsid w:val="003B2625"/>
    <w:rsid w:val="003B2B4C"/>
    <w:rsid w:val="003B2C43"/>
    <w:rsid w:val="003B36DF"/>
    <w:rsid w:val="003B36E8"/>
    <w:rsid w:val="003B386F"/>
    <w:rsid w:val="003B38A4"/>
    <w:rsid w:val="003B44A0"/>
    <w:rsid w:val="003B528E"/>
    <w:rsid w:val="003B7330"/>
    <w:rsid w:val="003B7402"/>
    <w:rsid w:val="003C16CE"/>
    <w:rsid w:val="003C2631"/>
    <w:rsid w:val="003C3F0A"/>
    <w:rsid w:val="003C412A"/>
    <w:rsid w:val="003D0ED3"/>
    <w:rsid w:val="003D1600"/>
    <w:rsid w:val="003D2673"/>
    <w:rsid w:val="003D384F"/>
    <w:rsid w:val="003D43AB"/>
    <w:rsid w:val="003D6256"/>
    <w:rsid w:val="003D633F"/>
    <w:rsid w:val="003D7282"/>
    <w:rsid w:val="003D7E0E"/>
    <w:rsid w:val="003E03AF"/>
    <w:rsid w:val="003E03B5"/>
    <w:rsid w:val="003E0E78"/>
    <w:rsid w:val="003E1E72"/>
    <w:rsid w:val="003E4979"/>
    <w:rsid w:val="003E4C8C"/>
    <w:rsid w:val="003E53C3"/>
    <w:rsid w:val="003E7D0F"/>
    <w:rsid w:val="003F05DD"/>
    <w:rsid w:val="003F0C85"/>
    <w:rsid w:val="003F105D"/>
    <w:rsid w:val="003F229E"/>
    <w:rsid w:val="003F3B21"/>
    <w:rsid w:val="003F50ED"/>
    <w:rsid w:val="003F5AC7"/>
    <w:rsid w:val="003F61A7"/>
    <w:rsid w:val="003F6CBD"/>
    <w:rsid w:val="003F6E41"/>
    <w:rsid w:val="003F79C3"/>
    <w:rsid w:val="0040031E"/>
    <w:rsid w:val="004018C8"/>
    <w:rsid w:val="004028EB"/>
    <w:rsid w:val="00404327"/>
    <w:rsid w:val="00404A13"/>
    <w:rsid w:val="00404D3A"/>
    <w:rsid w:val="00405B16"/>
    <w:rsid w:val="00406EE3"/>
    <w:rsid w:val="00407F5F"/>
    <w:rsid w:val="00410352"/>
    <w:rsid w:val="00410B52"/>
    <w:rsid w:val="0041126C"/>
    <w:rsid w:val="00411471"/>
    <w:rsid w:val="004122F5"/>
    <w:rsid w:val="00412852"/>
    <w:rsid w:val="004129F7"/>
    <w:rsid w:val="00414F07"/>
    <w:rsid w:val="0041519A"/>
    <w:rsid w:val="00415A13"/>
    <w:rsid w:val="00416405"/>
    <w:rsid w:val="00420423"/>
    <w:rsid w:val="0042193A"/>
    <w:rsid w:val="004232CB"/>
    <w:rsid w:val="00423956"/>
    <w:rsid w:val="0042427E"/>
    <w:rsid w:val="0042661C"/>
    <w:rsid w:val="00427CD1"/>
    <w:rsid w:val="004302EB"/>
    <w:rsid w:val="00430648"/>
    <w:rsid w:val="00431079"/>
    <w:rsid w:val="004320BA"/>
    <w:rsid w:val="004321EC"/>
    <w:rsid w:val="00432F0A"/>
    <w:rsid w:val="0043498E"/>
    <w:rsid w:val="0043518B"/>
    <w:rsid w:val="00435C81"/>
    <w:rsid w:val="004375A9"/>
    <w:rsid w:val="00441AE0"/>
    <w:rsid w:val="0044542F"/>
    <w:rsid w:val="00445F8C"/>
    <w:rsid w:val="004462D3"/>
    <w:rsid w:val="00447269"/>
    <w:rsid w:val="004473FD"/>
    <w:rsid w:val="00453A3E"/>
    <w:rsid w:val="00455168"/>
    <w:rsid w:val="00461BA5"/>
    <w:rsid w:val="00461F9F"/>
    <w:rsid w:val="0046267A"/>
    <w:rsid w:val="0046289F"/>
    <w:rsid w:val="004633D8"/>
    <w:rsid w:val="00463FB3"/>
    <w:rsid w:val="004653CA"/>
    <w:rsid w:val="0046667C"/>
    <w:rsid w:val="00467DD8"/>
    <w:rsid w:val="00470140"/>
    <w:rsid w:val="00470B25"/>
    <w:rsid w:val="00471277"/>
    <w:rsid w:val="00471E3A"/>
    <w:rsid w:val="00472C4A"/>
    <w:rsid w:val="00473DEF"/>
    <w:rsid w:val="00473F58"/>
    <w:rsid w:val="004741D7"/>
    <w:rsid w:val="0047472D"/>
    <w:rsid w:val="004749CC"/>
    <w:rsid w:val="0047505D"/>
    <w:rsid w:val="004751A7"/>
    <w:rsid w:val="00475205"/>
    <w:rsid w:val="00475A10"/>
    <w:rsid w:val="0047756A"/>
    <w:rsid w:val="00477ABD"/>
    <w:rsid w:val="00480513"/>
    <w:rsid w:val="0048063B"/>
    <w:rsid w:val="004810BE"/>
    <w:rsid w:val="00481C65"/>
    <w:rsid w:val="00482DDC"/>
    <w:rsid w:val="00483088"/>
    <w:rsid w:val="004856B6"/>
    <w:rsid w:val="00485804"/>
    <w:rsid w:val="004862E1"/>
    <w:rsid w:val="00486854"/>
    <w:rsid w:val="0048746E"/>
    <w:rsid w:val="00487A79"/>
    <w:rsid w:val="00487D92"/>
    <w:rsid w:val="004902CA"/>
    <w:rsid w:val="004905D6"/>
    <w:rsid w:val="004914E7"/>
    <w:rsid w:val="004917A9"/>
    <w:rsid w:val="00492C3A"/>
    <w:rsid w:val="004934D8"/>
    <w:rsid w:val="00493598"/>
    <w:rsid w:val="004951CA"/>
    <w:rsid w:val="00496632"/>
    <w:rsid w:val="00497056"/>
    <w:rsid w:val="0049721D"/>
    <w:rsid w:val="004972D8"/>
    <w:rsid w:val="004A03C6"/>
    <w:rsid w:val="004A08FA"/>
    <w:rsid w:val="004A11AA"/>
    <w:rsid w:val="004A1B18"/>
    <w:rsid w:val="004A21CB"/>
    <w:rsid w:val="004A27C9"/>
    <w:rsid w:val="004A32F5"/>
    <w:rsid w:val="004A4601"/>
    <w:rsid w:val="004A6D4E"/>
    <w:rsid w:val="004B03D8"/>
    <w:rsid w:val="004B133D"/>
    <w:rsid w:val="004B1613"/>
    <w:rsid w:val="004B1788"/>
    <w:rsid w:val="004B261C"/>
    <w:rsid w:val="004B33ED"/>
    <w:rsid w:val="004B444A"/>
    <w:rsid w:val="004B69DF"/>
    <w:rsid w:val="004B7E64"/>
    <w:rsid w:val="004B7F25"/>
    <w:rsid w:val="004C033F"/>
    <w:rsid w:val="004C2FCA"/>
    <w:rsid w:val="004C3416"/>
    <w:rsid w:val="004C3DC6"/>
    <w:rsid w:val="004C5308"/>
    <w:rsid w:val="004C564B"/>
    <w:rsid w:val="004C5BF6"/>
    <w:rsid w:val="004C6C1E"/>
    <w:rsid w:val="004C72D8"/>
    <w:rsid w:val="004D031C"/>
    <w:rsid w:val="004D0CC3"/>
    <w:rsid w:val="004D1F30"/>
    <w:rsid w:val="004D1FF7"/>
    <w:rsid w:val="004D2A96"/>
    <w:rsid w:val="004D45A9"/>
    <w:rsid w:val="004D503C"/>
    <w:rsid w:val="004D5224"/>
    <w:rsid w:val="004D580E"/>
    <w:rsid w:val="004D6E39"/>
    <w:rsid w:val="004D77A6"/>
    <w:rsid w:val="004D7819"/>
    <w:rsid w:val="004D7F15"/>
    <w:rsid w:val="004D7F5F"/>
    <w:rsid w:val="004E03A7"/>
    <w:rsid w:val="004E4B15"/>
    <w:rsid w:val="004E7A0C"/>
    <w:rsid w:val="004F0488"/>
    <w:rsid w:val="004F1243"/>
    <w:rsid w:val="004F1299"/>
    <w:rsid w:val="004F1926"/>
    <w:rsid w:val="004F1DC1"/>
    <w:rsid w:val="004F3F48"/>
    <w:rsid w:val="004F49D4"/>
    <w:rsid w:val="004F4B81"/>
    <w:rsid w:val="004F566E"/>
    <w:rsid w:val="004F6692"/>
    <w:rsid w:val="004F6CE9"/>
    <w:rsid w:val="00501101"/>
    <w:rsid w:val="0050281B"/>
    <w:rsid w:val="005060FE"/>
    <w:rsid w:val="00506C32"/>
    <w:rsid w:val="005077C7"/>
    <w:rsid w:val="00507D23"/>
    <w:rsid w:val="0051064D"/>
    <w:rsid w:val="00511DCA"/>
    <w:rsid w:val="00511EEF"/>
    <w:rsid w:val="00512302"/>
    <w:rsid w:val="0051256F"/>
    <w:rsid w:val="00513503"/>
    <w:rsid w:val="0051477F"/>
    <w:rsid w:val="00514B3E"/>
    <w:rsid w:val="00514BBE"/>
    <w:rsid w:val="00515410"/>
    <w:rsid w:val="00515E19"/>
    <w:rsid w:val="00516292"/>
    <w:rsid w:val="00521DCC"/>
    <w:rsid w:val="0052228E"/>
    <w:rsid w:val="00523884"/>
    <w:rsid w:val="00524212"/>
    <w:rsid w:val="0052440D"/>
    <w:rsid w:val="005256D4"/>
    <w:rsid w:val="00526034"/>
    <w:rsid w:val="00531B08"/>
    <w:rsid w:val="00533238"/>
    <w:rsid w:val="005333A8"/>
    <w:rsid w:val="00533773"/>
    <w:rsid w:val="00537034"/>
    <w:rsid w:val="005379D5"/>
    <w:rsid w:val="005401B8"/>
    <w:rsid w:val="00541B1B"/>
    <w:rsid w:val="00543FF8"/>
    <w:rsid w:val="00544E1A"/>
    <w:rsid w:val="00545D3D"/>
    <w:rsid w:val="0054612C"/>
    <w:rsid w:val="005472D0"/>
    <w:rsid w:val="00547537"/>
    <w:rsid w:val="00551F71"/>
    <w:rsid w:val="0055252F"/>
    <w:rsid w:val="0055322C"/>
    <w:rsid w:val="005545A7"/>
    <w:rsid w:val="0055471A"/>
    <w:rsid w:val="005548CA"/>
    <w:rsid w:val="00554ED7"/>
    <w:rsid w:val="0055503D"/>
    <w:rsid w:val="005557B8"/>
    <w:rsid w:val="005569A3"/>
    <w:rsid w:val="00557B5C"/>
    <w:rsid w:val="00560F67"/>
    <w:rsid w:val="00563C48"/>
    <w:rsid w:val="005644C9"/>
    <w:rsid w:val="005655DA"/>
    <w:rsid w:val="00565DB3"/>
    <w:rsid w:val="0056610D"/>
    <w:rsid w:val="00566DA6"/>
    <w:rsid w:val="005675FF"/>
    <w:rsid w:val="00567B8D"/>
    <w:rsid w:val="00567E65"/>
    <w:rsid w:val="00567F50"/>
    <w:rsid w:val="005701ED"/>
    <w:rsid w:val="005705A3"/>
    <w:rsid w:val="00574145"/>
    <w:rsid w:val="005753B0"/>
    <w:rsid w:val="00575653"/>
    <w:rsid w:val="00577515"/>
    <w:rsid w:val="0058178B"/>
    <w:rsid w:val="00581CBA"/>
    <w:rsid w:val="00582034"/>
    <w:rsid w:val="005829EF"/>
    <w:rsid w:val="005849F8"/>
    <w:rsid w:val="0058502D"/>
    <w:rsid w:val="005854D9"/>
    <w:rsid w:val="0058726B"/>
    <w:rsid w:val="005914C5"/>
    <w:rsid w:val="0059285A"/>
    <w:rsid w:val="00593355"/>
    <w:rsid w:val="00593568"/>
    <w:rsid w:val="005937B0"/>
    <w:rsid w:val="00593E6F"/>
    <w:rsid w:val="005962AF"/>
    <w:rsid w:val="00596CE6"/>
    <w:rsid w:val="00596F41"/>
    <w:rsid w:val="005A024C"/>
    <w:rsid w:val="005A068C"/>
    <w:rsid w:val="005A1A40"/>
    <w:rsid w:val="005A1F20"/>
    <w:rsid w:val="005A204E"/>
    <w:rsid w:val="005A29B5"/>
    <w:rsid w:val="005A3DA6"/>
    <w:rsid w:val="005A3ECE"/>
    <w:rsid w:val="005A3FDB"/>
    <w:rsid w:val="005A7A9E"/>
    <w:rsid w:val="005A7AD9"/>
    <w:rsid w:val="005B0FC1"/>
    <w:rsid w:val="005B1B72"/>
    <w:rsid w:val="005B27DF"/>
    <w:rsid w:val="005B283C"/>
    <w:rsid w:val="005B402C"/>
    <w:rsid w:val="005B4407"/>
    <w:rsid w:val="005B57D1"/>
    <w:rsid w:val="005B699A"/>
    <w:rsid w:val="005B7071"/>
    <w:rsid w:val="005B74EB"/>
    <w:rsid w:val="005B7593"/>
    <w:rsid w:val="005C01A1"/>
    <w:rsid w:val="005C0FEB"/>
    <w:rsid w:val="005C103E"/>
    <w:rsid w:val="005C160A"/>
    <w:rsid w:val="005C1AD7"/>
    <w:rsid w:val="005C2F9E"/>
    <w:rsid w:val="005C3B5B"/>
    <w:rsid w:val="005C428A"/>
    <w:rsid w:val="005C4D73"/>
    <w:rsid w:val="005C6173"/>
    <w:rsid w:val="005C7253"/>
    <w:rsid w:val="005D1032"/>
    <w:rsid w:val="005D14BA"/>
    <w:rsid w:val="005D33D1"/>
    <w:rsid w:val="005D5E76"/>
    <w:rsid w:val="005D5F74"/>
    <w:rsid w:val="005D6A0F"/>
    <w:rsid w:val="005D77C6"/>
    <w:rsid w:val="005D77E3"/>
    <w:rsid w:val="005E0354"/>
    <w:rsid w:val="005E0389"/>
    <w:rsid w:val="005E0B39"/>
    <w:rsid w:val="005E0F51"/>
    <w:rsid w:val="005E137A"/>
    <w:rsid w:val="005E33D3"/>
    <w:rsid w:val="005E34ED"/>
    <w:rsid w:val="005E3AC1"/>
    <w:rsid w:val="005E3F2A"/>
    <w:rsid w:val="005E52DD"/>
    <w:rsid w:val="005E6133"/>
    <w:rsid w:val="005E6622"/>
    <w:rsid w:val="005E67A3"/>
    <w:rsid w:val="005E6C33"/>
    <w:rsid w:val="005E7AFE"/>
    <w:rsid w:val="005F257C"/>
    <w:rsid w:val="005F4436"/>
    <w:rsid w:val="005F7543"/>
    <w:rsid w:val="005F7B28"/>
    <w:rsid w:val="006004C6"/>
    <w:rsid w:val="00600770"/>
    <w:rsid w:val="00601BE5"/>
    <w:rsid w:val="00602D97"/>
    <w:rsid w:val="00605716"/>
    <w:rsid w:val="00605B24"/>
    <w:rsid w:val="00605E05"/>
    <w:rsid w:val="00606525"/>
    <w:rsid w:val="0060796E"/>
    <w:rsid w:val="006100FC"/>
    <w:rsid w:val="0061017A"/>
    <w:rsid w:val="0061034B"/>
    <w:rsid w:val="00610B04"/>
    <w:rsid w:val="00612EE8"/>
    <w:rsid w:val="00612F8F"/>
    <w:rsid w:val="00613748"/>
    <w:rsid w:val="00615742"/>
    <w:rsid w:val="0061581A"/>
    <w:rsid w:val="00615BF3"/>
    <w:rsid w:val="00617430"/>
    <w:rsid w:val="00617B34"/>
    <w:rsid w:val="00622353"/>
    <w:rsid w:val="006230CC"/>
    <w:rsid w:val="00623468"/>
    <w:rsid w:val="00624070"/>
    <w:rsid w:val="00624505"/>
    <w:rsid w:val="0062484F"/>
    <w:rsid w:val="00625DF2"/>
    <w:rsid w:val="00626559"/>
    <w:rsid w:val="00626F30"/>
    <w:rsid w:val="00627285"/>
    <w:rsid w:val="006301E3"/>
    <w:rsid w:val="0063047A"/>
    <w:rsid w:val="00632C77"/>
    <w:rsid w:val="00632F99"/>
    <w:rsid w:val="00633D7E"/>
    <w:rsid w:val="00634598"/>
    <w:rsid w:val="00635842"/>
    <w:rsid w:val="0063753B"/>
    <w:rsid w:val="00641273"/>
    <w:rsid w:val="006446FC"/>
    <w:rsid w:val="00644CFF"/>
    <w:rsid w:val="00645BBB"/>
    <w:rsid w:val="00646365"/>
    <w:rsid w:val="00646802"/>
    <w:rsid w:val="00646CB8"/>
    <w:rsid w:val="00646E8B"/>
    <w:rsid w:val="0064734D"/>
    <w:rsid w:val="00650162"/>
    <w:rsid w:val="00651A60"/>
    <w:rsid w:val="0065461F"/>
    <w:rsid w:val="006549A5"/>
    <w:rsid w:val="00660D27"/>
    <w:rsid w:val="00661067"/>
    <w:rsid w:val="00661E38"/>
    <w:rsid w:val="00662064"/>
    <w:rsid w:val="00664892"/>
    <w:rsid w:val="00666E8F"/>
    <w:rsid w:val="00667F18"/>
    <w:rsid w:val="006704AB"/>
    <w:rsid w:val="006705B9"/>
    <w:rsid w:val="0067239A"/>
    <w:rsid w:val="00673062"/>
    <w:rsid w:val="00673265"/>
    <w:rsid w:val="00674C4A"/>
    <w:rsid w:val="00676827"/>
    <w:rsid w:val="00680D9C"/>
    <w:rsid w:val="00681040"/>
    <w:rsid w:val="00681CDA"/>
    <w:rsid w:val="00682D87"/>
    <w:rsid w:val="00684AEC"/>
    <w:rsid w:val="00685B5A"/>
    <w:rsid w:val="00687133"/>
    <w:rsid w:val="006915C8"/>
    <w:rsid w:val="00691CC2"/>
    <w:rsid w:val="006923B4"/>
    <w:rsid w:val="006949F0"/>
    <w:rsid w:val="00695275"/>
    <w:rsid w:val="0069684D"/>
    <w:rsid w:val="006A10CC"/>
    <w:rsid w:val="006A14D4"/>
    <w:rsid w:val="006A2220"/>
    <w:rsid w:val="006A24B4"/>
    <w:rsid w:val="006A2A0F"/>
    <w:rsid w:val="006A3FC7"/>
    <w:rsid w:val="006A43EF"/>
    <w:rsid w:val="006A4AFE"/>
    <w:rsid w:val="006A5150"/>
    <w:rsid w:val="006A5523"/>
    <w:rsid w:val="006A573E"/>
    <w:rsid w:val="006A71CE"/>
    <w:rsid w:val="006B0BCC"/>
    <w:rsid w:val="006B2D8A"/>
    <w:rsid w:val="006B2E3F"/>
    <w:rsid w:val="006B353E"/>
    <w:rsid w:val="006B366F"/>
    <w:rsid w:val="006B3C9A"/>
    <w:rsid w:val="006B3DE7"/>
    <w:rsid w:val="006B4080"/>
    <w:rsid w:val="006B5E0C"/>
    <w:rsid w:val="006B76F1"/>
    <w:rsid w:val="006C0234"/>
    <w:rsid w:val="006C0F70"/>
    <w:rsid w:val="006C155B"/>
    <w:rsid w:val="006C1CF8"/>
    <w:rsid w:val="006C25B1"/>
    <w:rsid w:val="006C425D"/>
    <w:rsid w:val="006C6610"/>
    <w:rsid w:val="006C667F"/>
    <w:rsid w:val="006C66AA"/>
    <w:rsid w:val="006C750F"/>
    <w:rsid w:val="006D1007"/>
    <w:rsid w:val="006D1662"/>
    <w:rsid w:val="006D29B5"/>
    <w:rsid w:val="006D33C4"/>
    <w:rsid w:val="006D3FFD"/>
    <w:rsid w:val="006D4230"/>
    <w:rsid w:val="006D47B7"/>
    <w:rsid w:val="006D4AF3"/>
    <w:rsid w:val="006D5B84"/>
    <w:rsid w:val="006D5CC7"/>
    <w:rsid w:val="006D64A1"/>
    <w:rsid w:val="006D7B78"/>
    <w:rsid w:val="006D7BE2"/>
    <w:rsid w:val="006E0099"/>
    <w:rsid w:val="006E1CD7"/>
    <w:rsid w:val="006E1F12"/>
    <w:rsid w:val="006E2642"/>
    <w:rsid w:val="006E3622"/>
    <w:rsid w:val="006E38C7"/>
    <w:rsid w:val="006E45C1"/>
    <w:rsid w:val="006E46FF"/>
    <w:rsid w:val="006E5CA3"/>
    <w:rsid w:val="006E64F5"/>
    <w:rsid w:val="006E6E67"/>
    <w:rsid w:val="006E7BB9"/>
    <w:rsid w:val="006F05F0"/>
    <w:rsid w:val="006F09E3"/>
    <w:rsid w:val="006F2668"/>
    <w:rsid w:val="006F4D08"/>
    <w:rsid w:val="006F5842"/>
    <w:rsid w:val="006F5C95"/>
    <w:rsid w:val="006F601A"/>
    <w:rsid w:val="006F626F"/>
    <w:rsid w:val="00700369"/>
    <w:rsid w:val="00701796"/>
    <w:rsid w:val="00701CEE"/>
    <w:rsid w:val="00702C22"/>
    <w:rsid w:val="007031C4"/>
    <w:rsid w:val="0070321F"/>
    <w:rsid w:val="0070385A"/>
    <w:rsid w:val="007042D1"/>
    <w:rsid w:val="007075CB"/>
    <w:rsid w:val="00707E01"/>
    <w:rsid w:val="00710388"/>
    <w:rsid w:val="00710A6D"/>
    <w:rsid w:val="00710EBE"/>
    <w:rsid w:val="007132CB"/>
    <w:rsid w:val="007142EA"/>
    <w:rsid w:val="00714822"/>
    <w:rsid w:val="00714D5B"/>
    <w:rsid w:val="00715121"/>
    <w:rsid w:val="007163B9"/>
    <w:rsid w:val="00717FE0"/>
    <w:rsid w:val="007219CE"/>
    <w:rsid w:val="00721A9A"/>
    <w:rsid w:val="007226A2"/>
    <w:rsid w:val="0072383F"/>
    <w:rsid w:val="0072398C"/>
    <w:rsid w:val="007243CF"/>
    <w:rsid w:val="00724780"/>
    <w:rsid w:val="00725708"/>
    <w:rsid w:val="0072644B"/>
    <w:rsid w:val="00726A0C"/>
    <w:rsid w:val="0073011B"/>
    <w:rsid w:val="00733463"/>
    <w:rsid w:val="0073523F"/>
    <w:rsid w:val="0073544B"/>
    <w:rsid w:val="0073561A"/>
    <w:rsid w:val="007374F4"/>
    <w:rsid w:val="0074143A"/>
    <w:rsid w:val="0074214B"/>
    <w:rsid w:val="0074297D"/>
    <w:rsid w:val="00742ACE"/>
    <w:rsid w:val="00743F75"/>
    <w:rsid w:val="00744F05"/>
    <w:rsid w:val="00746013"/>
    <w:rsid w:val="00746DAC"/>
    <w:rsid w:val="00747C6E"/>
    <w:rsid w:val="00750A63"/>
    <w:rsid w:val="00751D53"/>
    <w:rsid w:val="00751F7D"/>
    <w:rsid w:val="00752905"/>
    <w:rsid w:val="00753188"/>
    <w:rsid w:val="00753FCB"/>
    <w:rsid w:val="007542F5"/>
    <w:rsid w:val="00754A0C"/>
    <w:rsid w:val="00755D03"/>
    <w:rsid w:val="0075718E"/>
    <w:rsid w:val="00757FD7"/>
    <w:rsid w:val="00760A47"/>
    <w:rsid w:val="007658CF"/>
    <w:rsid w:val="00765CC7"/>
    <w:rsid w:val="0077046D"/>
    <w:rsid w:val="00771207"/>
    <w:rsid w:val="007712F9"/>
    <w:rsid w:val="007714CF"/>
    <w:rsid w:val="007715DB"/>
    <w:rsid w:val="00773616"/>
    <w:rsid w:val="0077532C"/>
    <w:rsid w:val="0077583E"/>
    <w:rsid w:val="00781606"/>
    <w:rsid w:val="0078180F"/>
    <w:rsid w:val="00781FB9"/>
    <w:rsid w:val="007840C1"/>
    <w:rsid w:val="00784F1F"/>
    <w:rsid w:val="007852E9"/>
    <w:rsid w:val="007854FB"/>
    <w:rsid w:val="00794024"/>
    <w:rsid w:val="00794A77"/>
    <w:rsid w:val="00795AC4"/>
    <w:rsid w:val="00796042"/>
    <w:rsid w:val="00796F2A"/>
    <w:rsid w:val="00797F7D"/>
    <w:rsid w:val="007A3D3B"/>
    <w:rsid w:val="007A413D"/>
    <w:rsid w:val="007A4A9D"/>
    <w:rsid w:val="007A4E2F"/>
    <w:rsid w:val="007A5149"/>
    <w:rsid w:val="007A56A5"/>
    <w:rsid w:val="007A5FBF"/>
    <w:rsid w:val="007A7A18"/>
    <w:rsid w:val="007B04E7"/>
    <w:rsid w:val="007B0660"/>
    <w:rsid w:val="007B1BE8"/>
    <w:rsid w:val="007B2E5E"/>
    <w:rsid w:val="007B3694"/>
    <w:rsid w:val="007B4F2A"/>
    <w:rsid w:val="007B6808"/>
    <w:rsid w:val="007B6C2A"/>
    <w:rsid w:val="007B7AFE"/>
    <w:rsid w:val="007C1DE6"/>
    <w:rsid w:val="007C26B9"/>
    <w:rsid w:val="007C348B"/>
    <w:rsid w:val="007C567E"/>
    <w:rsid w:val="007C56B1"/>
    <w:rsid w:val="007C5981"/>
    <w:rsid w:val="007D0BD1"/>
    <w:rsid w:val="007D131D"/>
    <w:rsid w:val="007D152F"/>
    <w:rsid w:val="007D1DBE"/>
    <w:rsid w:val="007D1FD2"/>
    <w:rsid w:val="007D2C89"/>
    <w:rsid w:val="007D3A12"/>
    <w:rsid w:val="007D3D97"/>
    <w:rsid w:val="007D4D52"/>
    <w:rsid w:val="007D5269"/>
    <w:rsid w:val="007D57E0"/>
    <w:rsid w:val="007D7062"/>
    <w:rsid w:val="007D7ADB"/>
    <w:rsid w:val="007E1E3D"/>
    <w:rsid w:val="007E2A75"/>
    <w:rsid w:val="007E3112"/>
    <w:rsid w:val="007E3B9E"/>
    <w:rsid w:val="007E6BED"/>
    <w:rsid w:val="007E6D64"/>
    <w:rsid w:val="007E6DCA"/>
    <w:rsid w:val="007E74F7"/>
    <w:rsid w:val="007F002E"/>
    <w:rsid w:val="007F0B2B"/>
    <w:rsid w:val="007F43C0"/>
    <w:rsid w:val="007F4E6E"/>
    <w:rsid w:val="007F529F"/>
    <w:rsid w:val="007F5568"/>
    <w:rsid w:val="007F69BC"/>
    <w:rsid w:val="007F703D"/>
    <w:rsid w:val="007F756B"/>
    <w:rsid w:val="00800B24"/>
    <w:rsid w:val="0080245E"/>
    <w:rsid w:val="00802494"/>
    <w:rsid w:val="00802531"/>
    <w:rsid w:val="00803A2B"/>
    <w:rsid w:val="00803ECA"/>
    <w:rsid w:val="008043F4"/>
    <w:rsid w:val="0080471D"/>
    <w:rsid w:val="00804936"/>
    <w:rsid w:val="008059BD"/>
    <w:rsid w:val="00805F62"/>
    <w:rsid w:val="00806207"/>
    <w:rsid w:val="0080649A"/>
    <w:rsid w:val="0080669E"/>
    <w:rsid w:val="008069B3"/>
    <w:rsid w:val="00806EEC"/>
    <w:rsid w:val="00810812"/>
    <w:rsid w:val="00811085"/>
    <w:rsid w:val="00811B11"/>
    <w:rsid w:val="00811F79"/>
    <w:rsid w:val="0081323C"/>
    <w:rsid w:val="00814D01"/>
    <w:rsid w:val="0081501B"/>
    <w:rsid w:val="00815D29"/>
    <w:rsid w:val="00816537"/>
    <w:rsid w:val="008201B7"/>
    <w:rsid w:val="00820715"/>
    <w:rsid w:val="00820779"/>
    <w:rsid w:val="008208A5"/>
    <w:rsid w:val="008216C2"/>
    <w:rsid w:val="008225A9"/>
    <w:rsid w:val="00823047"/>
    <w:rsid w:val="00824114"/>
    <w:rsid w:val="008248B8"/>
    <w:rsid w:val="008250DC"/>
    <w:rsid w:val="0082573D"/>
    <w:rsid w:val="008266DA"/>
    <w:rsid w:val="008268B2"/>
    <w:rsid w:val="00826CB7"/>
    <w:rsid w:val="00827293"/>
    <w:rsid w:val="00832B00"/>
    <w:rsid w:val="00832F1F"/>
    <w:rsid w:val="00833B52"/>
    <w:rsid w:val="008355B7"/>
    <w:rsid w:val="008370FB"/>
    <w:rsid w:val="008372E2"/>
    <w:rsid w:val="0083736F"/>
    <w:rsid w:val="008376DD"/>
    <w:rsid w:val="008378A1"/>
    <w:rsid w:val="008408C1"/>
    <w:rsid w:val="00841131"/>
    <w:rsid w:val="00842109"/>
    <w:rsid w:val="008429C6"/>
    <w:rsid w:val="0084360A"/>
    <w:rsid w:val="00843D9E"/>
    <w:rsid w:val="00844527"/>
    <w:rsid w:val="0084467A"/>
    <w:rsid w:val="00845132"/>
    <w:rsid w:val="00847B13"/>
    <w:rsid w:val="00847B3A"/>
    <w:rsid w:val="00852BDC"/>
    <w:rsid w:val="00853885"/>
    <w:rsid w:val="00853A53"/>
    <w:rsid w:val="008544E6"/>
    <w:rsid w:val="0085487E"/>
    <w:rsid w:val="0085570E"/>
    <w:rsid w:val="0085591A"/>
    <w:rsid w:val="00855C66"/>
    <w:rsid w:val="00857172"/>
    <w:rsid w:val="00857C0A"/>
    <w:rsid w:val="00857D5E"/>
    <w:rsid w:val="00861EFA"/>
    <w:rsid w:val="00862318"/>
    <w:rsid w:val="008626CF"/>
    <w:rsid w:val="008631F9"/>
    <w:rsid w:val="00863523"/>
    <w:rsid w:val="00863C3F"/>
    <w:rsid w:val="00864709"/>
    <w:rsid w:val="00864921"/>
    <w:rsid w:val="00867492"/>
    <w:rsid w:val="0087024D"/>
    <w:rsid w:val="00871D67"/>
    <w:rsid w:val="00872BFF"/>
    <w:rsid w:val="008734D8"/>
    <w:rsid w:val="00875D0D"/>
    <w:rsid w:val="00875EBC"/>
    <w:rsid w:val="0087625C"/>
    <w:rsid w:val="008779D2"/>
    <w:rsid w:val="00877A47"/>
    <w:rsid w:val="00880E8C"/>
    <w:rsid w:val="00881A6A"/>
    <w:rsid w:val="00881F4C"/>
    <w:rsid w:val="008858AF"/>
    <w:rsid w:val="008863EE"/>
    <w:rsid w:val="008867A9"/>
    <w:rsid w:val="00887B98"/>
    <w:rsid w:val="00887CA7"/>
    <w:rsid w:val="00887F5B"/>
    <w:rsid w:val="00891C79"/>
    <w:rsid w:val="00892123"/>
    <w:rsid w:val="00894864"/>
    <w:rsid w:val="00894D2F"/>
    <w:rsid w:val="008977C9"/>
    <w:rsid w:val="008A0154"/>
    <w:rsid w:val="008A045D"/>
    <w:rsid w:val="008A1BE7"/>
    <w:rsid w:val="008A2F87"/>
    <w:rsid w:val="008A3884"/>
    <w:rsid w:val="008A3AD7"/>
    <w:rsid w:val="008A4014"/>
    <w:rsid w:val="008A4338"/>
    <w:rsid w:val="008A4B14"/>
    <w:rsid w:val="008A5877"/>
    <w:rsid w:val="008A69C5"/>
    <w:rsid w:val="008A6CE6"/>
    <w:rsid w:val="008A6E19"/>
    <w:rsid w:val="008A74AD"/>
    <w:rsid w:val="008B0019"/>
    <w:rsid w:val="008B1F44"/>
    <w:rsid w:val="008B2FE8"/>
    <w:rsid w:val="008B6250"/>
    <w:rsid w:val="008B6507"/>
    <w:rsid w:val="008B66E7"/>
    <w:rsid w:val="008B7357"/>
    <w:rsid w:val="008B74D2"/>
    <w:rsid w:val="008B7CA9"/>
    <w:rsid w:val="008C079D"/>
    <w:rsid w:val="008C07EB"/>
    <w:rsid w:val="008C1383"/>
    <w:rsid w:val="008C32F1"/>
    <w:rsid w:val="008C344B"/>
    <w:rsid w:val="008C552D"/>
    <w:rsid w:val="008C7A3B"/>
    <w:rsid w:val="008D0A94"/>
    <w:rsid w:val="008D1DC2"/>
    <w:rsid w:val="008D2477"/>
    <w:rsid w:val="008D33AA"/>
    <w:rsid w:val="008D4C59"/>
    <w:rsid w:val="008D609F"/>
    <w:rsid w:val="008D6EE1"/>
    <w:rsid w:val="008D6F07"/>
    <w:rsid w:val="008D771D"/>
    <w:rsid w:val="008E002A"/>
    <w:rsid w:val="008E0879"/>
    <w:rsid w:val="008E1D16"/>
    <w:rsid w:val="008E4BA3"/>
    <w:rsid w:val="008E50D7"/>
    <w:rsid w:val="008E5827"/>
    <w:rsid w:val="008E6017"/>
    <w:rsid w:val="008E65A8"/>
    <w:rsid w:val="008E6FB2"/>
    <w:rsid w:val="008F0D22"/>
    <w:rsid w:val="008F12F2"/>
    <w:rsid w:val="008F151D"/>
    <w:rsid w:val="008F2B9E"/>
    <w:rsid w:val="008F315F"/>
    <w:rsid w:val="008F408E"/>
    <w:rsid w:val="008F456E"/>
    <w:rsid w:val="008F4794"/>
    <w:rsid w:val="008F59A9"/>
    <w:rsid w:val="009001F3"/>
    <w:rsid w:val="00901566"/>
    <w:rsid w:val="009021C1"/>
    <w:rsid w:val="00902DF3"/>
    <w:rsid w:val="009034FB"/>
    <w:rsid w:val="009045F1"/>
    <w:rsid w:val="00904899"/>
    <w:rsid w:val="00904AF4"/>
    <w:rsid w:val="00905139"/>
    <w:rsid w:val="00905B0A"/>
    <w:rsid w:val="009061F7"/>
    <w:rsid w:val="009064FA"/>
    <w:rsid w:val="00906F63"/>
    <w:rsid w:val="00907D22"/>
    <w:rsid w:val="00913470"/>
    <w:rsid w:val="00913830"/>
    <w:rsid w:val="00913E26"/>
    <w:rsid w:val="00914A12"/>
    <w:rsid w:val="0091540F"/>
    <w:rsid w:val="009161A4"/>
    <w:rsid w:val="00916245"/>
    <w:rsid w:val="00916B3B"/>
    <w:rsid w:val="009223CC"/>
    <w:rsid w:val="00922B06"/>
    <w:rsid w:val="00922B22"/>
    <w:rsid w:val="009234D8"/>
    <w:rsid w:val="0092351E"/>
    <w:rsid w:val="00923FF5"/>
    <w:rsid w:val="00924AC8"/>
    <w:rsid w:val="0092575B"/>
    <w:rsid w:val="009268BB"/>
    <w:rsid w:val="00927F0A"/>
    <w:rsid w:val="00930F2A"/>
    <w:rsid w:val="0093252F"/>
    <w:rsid w:val="00934203"/>
    <w:rsid w:val="0093550D"/>
    <w:rsid w:val="009376EF"/>
    <w:rsid w:val="00937EA5"/>
    <w:rsid w:val="009413DA"/>
    <w:rsid w:val="009413E4"/>
    <w:rsid w:val="00942B34"/>
    <w:rsid w:val="00943DAF"/>
    <w:rsid w:val="009455E3"/>
    <w:rsid w:val="009509DB"/>
    <w:rsid w:val="00952E2E"/>
    <w:rsid w:val="009551ED"/>
    <w:rsid w:val="0095524E"/>
    <w:rsid w:val="0095548B"/>
    <w:rsid w:val="009569F1"/>
    <w:rsid w:val="009578A3"/>
    <w:rsid w:val="0096164C"/>
    <w:rsid w:val="0096183B"/>
    <w:rsid w:val="00962562"/>
    <w:rsid w:val="00962BA2"/>
    <w:rsid w:val="00963FB8"/>
    <w:rsid w:val="00965CDB"/>
    <w:rsid w:val="00965E4E"/>
    <w:rsid w:val="009675C8"/>
    <w:rsid w:val="00970482"/>
    <w:rsid w:val="00970523"/>
    <w:rsid w:val="00970ACB"/>
    <w:rsid w:val="00971FC6"/>
    <w:rsid w:val="009725E6"/>
    <w:rsid w:val="00975611"/>
    <w:rsid w:val="009756E6"/>
    <w:rsid w:val="00975B50"/>
    <w:rsid w:val="009803D4"/>
    <w:rsid w:val="00981983"/>
    <w:rsid w:val="00983B85"/>
    <w:rsid w:val="00984FF5"/>
    <w:rsid w:val="009855C5"/>
    <w:rsid w:val="00985DEE"/>
    <w:rsid w:val="009876CC"/>
    <w:rsid w:val="00987753"/>
    <w:rsid w:val="00990277"/>
    <w:rsid w:val="00990649"/>
    <w:rsid w:val="009920B5"/>
    <w:rsid w:val="0099239A"/>
    <w:rsid w:val="0099371D"/>
    <w:rsid w:val="00994667"/>
    <w:rsid w:val="00994903"/>
    <w:rsid w:val="00995201"/>
    <w:rsid w:val="00996B46"/>
    <w:rsid w:val="00996FE6"/>
    <w:rsid w:val="00997747"/>
    <w:rsid w:val="009A1089"/>
    <w:rsid w:val="009A133F"/>
    <w:rsid w:val="009A29CB"/>
    <w:rsid w:val="009A4BE8"/>
    <w:rsid w:val="009A5A61"/>
    <w:rsid w:val="009A6617"/>
    <w:rsid w:val="009A6699"/>
    <w:rsid w:val="009A6D8F"/>
    <w:rsid w:val="009A7DB5"/>
    <w:rsid w:val="009B036C"/>
    <w:rsid w:val="009B2101"/>
    <w:rsid w:val="009B2171"/>
    <w:rsid w:val="009B2F4D"/>
    <w:rsid w:val="009B3E57"/>
    <w:rsid w:val="009B4E24"/>
    <w:rsid w:val="009B5CF7"/>
    <w:rsid w:val="009B66BC"/>
    <w:rsid w:val="009C05BA"/>
    <w:rsid w:val="009C1A87"/>
    <w:rsid w:val="009C2C5F"/>
    <w:rsid w:val="009C2D59"/>
    <w:rsid w:val="009C3030"/>
    <w:rsid w:val="009C7E2C"/>
    <w:rsid w:val="009D288C"/>
    <w:rsid w:val="009D607A"/>
    <w:rsid w:val="009E000C"/>
    <w:rsid w:val="009E0622"/>
    <w:rsid w:val="009E087C"/>
    <w:rsid w:val="009E16BB"/>
    <w:rsid w:val="009E1A0B"/>
    <w:rsid w:val="009E2192"/>
    <w:rsid w:val="009E34A5"/>
    <w:rsid w:val="009E51AB"/>
    <w:rsid w:val="009E5FDA"/>
    <w:rsid w:val="009E7227"/>
    <w:rsid w:val="009E7840"/>
    <w:rsid w:val="009E7B6B"/>
    <w:rsid w:val="009F268F"/>
    <w:rsid w:val="009F3A15"/>
    <w:rsid w:val="009F3AA1"/>
    <w:rsid w:val="009F404F"/>
    <w:rsid w:val="009F47B2"/>
    <w:rsid w:val="009F49A6"/>
    <w:rsid w:val="009F5605"/>
    <w:rsid w:val="009F5D39"/>
    <w:rsid w:val="009F772E"/>
    <w:rsid w:val="009F7780"/>
    <w:rsid w:val="009F7A9B"/>
    <w:rsid w:val="009F7BDF"/>
    <w:rsid w:val="00A00DCF"/>
    <w:rsid w:val="00A00F0D"/>
    <w:rsid w:val="00A01730"/>
    <w:rsid w:val="00A0239B"/>
    <w:rsid w:val="00A0408C"/>
    <w:rsid w:val="00A04800"/>
    <w:rsid w:val="00A05C0E"/>
    <w:rsid w:val="00A06106"/>
    <w:rsid w:val="00A079CA"/>
    <w:rsid w:val="00A1099B"/>
    <w:rsid w:val="00A10B50"/>
    <w:rsid w:val="00A1101F"/>
    <w:rsid w:val="00A11286"/>
    <w:rsid w:val="00A11C46"/>
    <w:rsid w:val="00A133D6"/>
    <w:rsid w:val="00A1464E"/>
    <w:rsid w:val="00A14F4D"/>
    <w:rsid w:val="00A16502"/>
    <w:rsid w:val="00A16676"/>
    <w:rsid w:val="00A172CB"/>
    <w:rsid w:val="00A1740C"/>
    <w:rsid w:val="00A17535"/>
    <w:rsid w:val="00A200C0"/>
    <w:rsid w:val="00A20AAD"/>
    <w:rsid w:val="00A20E50"/>
    <w:rsid w:val="00A21AE3"/>
    <w:rsid w:val="00A22D00"/>
    <w:rsid w:val="00A2389C"/>
    <w:rsid w:val="00A23FBA"/>
    <w:rsid w:val="00A24EB0"/>
    <w:rsid w:val="00A250B7"/>
    <w:rsid w:val="00A267EA"/>
    <w:rsid w:val="00A27447"/>
    <w:rsid w:val="00A27641"/>
    <w:rsid w:val="00A27DD6"/>
    <w:rsid w:val="00A313E6"/>
    <w:rsid w:val="00A31CF5"/>
    <w:rsid w:val="00A32149"/>
    <w:rsid w:val="00A33083"/>
    <w:rsid w:val="00A335E6"/>
    <w:rsid w:val="00A34705"/>
    <w:rsid w:val="00A34911"/>
    <w:rsid w:val="00A4078E"/>
    <w:rsid w:val="00A41B59"/>
    <w:rsid w:val="00A421D3"/>
    <w:rsid w:val="00A43031"/>
    <w:rsid w:val="00A433FD"/>
    <w:rsid w:val="00A43615"/>
    <w:rsid w:val="00A46075"/>
    <w:rsid w:val="00A46987"/>
    <w:rsid w:val="00A47213"/>
    <w:rsid w:val="00A50326"/>
    <w:rsid w:val="00A51952"/>
    <w:rsid w:val="00A5247D"/>
    <w:rsid w:val="00A52708"/>
    <w:rsid w:val="00A538A8"/>
    <w:rsid w:val="00A54079"/>
    <w:rsid w:val="00A543C5"/>
    <w:rsid w:val="00A54BCF"/>
    <w:rsid w:val="00A5622F"/>
    <w:rsid w:val="00A5683C"/>
    <w:rsid w:val="00A571FF"/>
    <w:rsid w:val="00A60176"/>
    <w:rsid w:val="00A6103B"/>
    <w:rsid w:val="00A6103F"/>
    <w:rsid w:val="00A61D7E"/>
    <w:rsid w:val="00A628E6"/>
    <w:rsid w:val="00A62990"/>
    <w:rsid w:val="00A63027"/>
    <w:rsid w:val="00A648F2"/>
    <w:rsid w:val="00A6541F"/>
    <w:rsid w:val="00A655E3"/>
    <w:rsid w:val="00A65972"/>
    <w:rsid w:val="00A663E2"/>
    <w:rsid w:val="00A709D5"/>
    <w:rsid w:val="00A71A2D"/>
    <w:rsid w:val="00A72064"/>
    <w:rsid w:val="00A72158"/>
    <w:rsid w:val="00A7372B"/>
    <w:rsid w:val="00A73D6E"/>
    <w:rsid w:val="00A73D7B"/>
    <w:rsid w:val="00A74561"/>
    <w:rsid w:val="00A74825"/>
    <w:rsid w:val="00A76D38"/>
    <w:rsid w:val="00A77836"/>
    <w:rsid w:val="00A8255A"/>
    <w:rsid w:val="00A831E1"/>
    <w:rsid w:val="00A84DE6"/>
    <w:rsid w:val="00A84DEC"/>
    <w:rsid w:val="00A86489"/>
    <w:rsid w:val="00A87273"/>
    <w:rsid w:val="00A930E4"/>
    <w:rsid w:val="00A93438"/>
    <w:rsid w:val="00A937A6"/>
    <w:rsid w:val="00A93C30"/>
    <w:rsid w:val="00A93FF7"/>
    <w:rsid w:val="00A9552D"/>
    <w:rsid w:val="00A95588"/>
    <w:rsid w:val="00A968EE"/>
    <w:rsid w:val="00AA0058"/>
    <w:rsid w:val="00AA00B8"/>
    <w:rsid w:val="00AA0C83"/>
    <w:rsid w:val="00AA193D"/>
    <w:rsid w:val="00AA2018"/>
    <w:rsid w:val="00AA3407"/>
    <w:rsid w:val="00AA3928"/>
    <w:rsid w:val="00AA645D"/>
    <w:rsid w:val="00AA7EF8"/>
    <w:rsid w:val="00AB159C"/>
    <w:rsid w:val="00AB502B"/>
    <w:rsid w:val="00AB5962"/>
    <w:rsid w:val="00AB6AB7"/>
    <w:rsid w:val="00AB7C98"/>
    <w:rsid w:val="00AC038B"/>
    <w:rsid w:val="00AC0871"/>
    <w:rsid w:val="00AC0DAE"/>
    <w:rsid w:val="00AC122A"/>
    <w:rsid w:val="00AC3411"/>
    <w:rsid w:val="00AC34DE"/>
    <w:rsid w:val="00AC3A0B"/>
    <w:rsid w:val="00AC40F7"/>
    <w:rsid w:val="00AD00ED"/>
    <w:rsid w:val="00AD0203"/>
    <w:rsid w:val="00AD058A"/>
    <w:rsid w:val="00AD0819"/>
    <w:rsid w:val="00AD137C"/>
    <w:rsid w:val="00AD216C"/>
    <w:rsid w:val="00AD357B"/>
    <w:rsid w:val="00AD4035"/>
    <w:rsid w:val="00AD5226"/>
    <w:rsid w:val="00AD5433"/>
    <w:rsid w:val="00AD79B0"/>
    <w:rsid w:val="00AE0760"/>
    <w:rsid w:val="00AE0E51"/>
    <w:rsid w:val="00AE1456"/>
    <w:rsid w:val="00AE16EC"/>
    <w:rsid w:val="00AE202E"/>
    <w:rsid w:val="00AE32FA"/>
    <w:rsid w:val="00AE5D55"/>
    <w:rsid w:val="00AE5DFB"/>
    <w:rsid w:val="00AE5FDA"/>
    <w:rsid w:val="00AE60E3"/>
    <w:rsid w:val="00AE72E2"/>
    <w:rsid w:val="00AE79D8"/>
    <w:rsid w:val="00AF155B"/>
    <w:rsid w:val="00AF1ED9"/>
    <w:rsid w:val="00AF3A84"/>
    <w:rsid w:val="00AF6653"/>
    <w:rsid w:val="00AF6A6F"/>
    <w:rsid w:val="00B001E1"/>
    <w:rsid w:val="00B00516"/>
    <w:rsid w:val="00B01083"/>
    <w:rsid w:val="00B02089"/>
    <w:rsid w:val="00B028BF"/>
    <w:rsid w:val="00B02997"/>
    <w:rsid w:val="00B02C03"/>
    <w:rsid w:val="00B03FB7"/>
    <w:rsid w:val="00B05E12"/>
    <w:rsid w:val="00B06428"/>
    <w:rsid w:val="00B06784"/>
    <w:rsid w:val="00B1039B"/>
    <w:rsid w:val="00B11AAD"/>
    <w:rsid w:val="00B14C47"/>
    <w:rsid w:val="00B1789E"/>
    <w:rsid w:val="00B17AEB"/>
    <w:rsid w:val="00B17F59"/>
    <w:rsid w:val="00B20127"/>
    <w:rsid w:val="00B209AC"/>
    <w:rsid w:val="00B2189B"/>
    <w:rsid w:val="00B224FD"/>
    <w:rsid w:val="00B227F8"/>
    <w:rsid w:val="00B23035"/>
    <w:rsid w:val="00B238C9"/>
    <w:rsid w:val="00B23AF9"/>
    <w:rsid w:val="00B24E8C"/>
    <w:rsid w:val="00B25C50"/>
    <w:rsid w:val="00B26775"/>
    <w:rsid w:val="00B26A30"/>
    <w:rsid w:val="00B30718"/>
    <w:rsid w:val="00B31AFB"/>
    <w:rsid w:val="00B32E06"/>
    <w:rsid w:val="00B32F40"/>
    <w:rsid w:val="00B3438F"/>
    <w:rsid w:val="00B36015"/>
    <w:rsid w:val="00B378E8"/>
    <w:rsid w:val="00B37AD0"/>
    <w:rsid w:val="00B410D6"/>
    <w:rsid w:val="00B41D0F"/>
    <w:rsid w:val="00B4220E"/>
    <w:rsid w:val="00B43094"/>
    <w:rsid w:val="00B44484"/>
    <w:rsid w:val="00B45A54"/>
    <w:rsid w:val="00B47ED3"/>
    <w:rsid w:val="00B52DBB"/>
    <w:rsid w:val="00B533AD"/>
    <w:rsid w:val="00B549C5"/>
    <w:rsid w:val="00B54BEC"/>
    <w:rsid w:val="00B55D14"/>
    <w:rsid w:val="00B57A9B"/>
    <w:rsid w:val="00B602C0"/>
    <w:rsid w:val="00B62406"/>
    <w:rsid w:val="00B63C4F"/>
    <w:rsid w:val="00B64916"/>
    <w:rsid w:val="00B6522B"/>
    <w:rsid w:val="00B65FAE"/>
    <w:rsid w:val="00B67B53"/>
    <w:rsid w:val="00B70F4F"/>
    <w:rsid w:val="00B7372E"/>
    <w:rsid w:val="00B74534"/>
    <w:rsid w:val="00B74899"/>
    <w:rsid w:val="00B753D0"/>
    <w:rsid w:val="00B75AC2"/>
    <w:rsid w:val="00B75E9C"/>
    <w:rsid w:val="00B77186"/>
    <w:rsid w:val="00B82601"/>
    <w:rsid w:val="00B82615"/>
    <w:rsid w:val="00B836F2"/>
    <w:rsid w:val="00B8477F"/>
    <w:rsid w:val="00B84A8D"/>
    <w:rsid w:val="00B87626"/>
    <w:rsid w:val="00B9059D"/>
    <w:rsid w:val="00B91141"/>
    <w:rsid w:val="00B94547"/>
    <w:rsid w:val="00B95E92"/>
    <w:rsid w:val="00B96A1D"/>
    <w:rsid w:val="00B96A35"/>
    <w:rsid w:val="00BA06D5"/>
    <w:rsid w:val="00BA109F"/>
    <w:rsid w:val="00BA1DD1"/>
    <w:rsid w:val="00BA225F"/>
    <w:rsid w:val="00BA43DB"/>
    <w:rsid w:val="00BA546D"/>
    <w:rsid w:val="00BA7ED6"/>
    <w:rsid w:val="00BB06EC"/>
    <w:rsid w:val="00BB184B"/>
    <w:rsid w:val="00BB2C18"/>
    <w:rsid w:val="00BB2F93"/>
    <w:rsid w:val="00BB354E"/>
    <w:rsid w:val="00BB3E9B"/>
    <w:rsid w:val="00BB4B70"/>
    <w:rsid w:val="00BB5893"/>
    <w:rsid w:val="00BB64B9"/>
    <w:rsid w:val="00BB7182"/>
    <w:rsid w:val="00BB7FAE"/>
    <w:rsid w:val="00BC0DA7"/>
    <w:rsid w:val="00BC0F8C"/>
    <w:rsid w:val="00BC1514"/>
    <w:rsid w:val="00BC260F"/>
    <w:rsid w:val="00BC294C"/>
    <w:rsid w:val="00BC2D72"/>
    <w:rsid w:val="00BC3548"/>
    <w:rsid w:val="00BC3C41"/>
    <w:rsid w:val="00BC4B48"/>
    <w:rsid w:val="00BC5496"/>
    <w:rsid w:val="00BC58F7"/>
    <w:rsid w:val="00BC605E"/>
    <w:rsid w:val="00BC61C5"/>
    <w:rsid w:val="00BC6994"/>
    <w:rsid w:val="00BD1B9E"/>
    <w:rsid w:val="00BD3024"/>
    <w:rsid w:val="00BD37A8"/>
    <w:rsid w:val="00BD5A77"/>
    <w:rsid w:val="00BD66C6"/>
    <w:rsid w:val="00BD6790"/>
    <w:rsid w:val="00BD68A9"/>
    <w:rsid w:val="00BD73A9"/>
    <w:rsid w:val="00BD7A37"/>
    <w:rsid w:val="00BE0510"/>
    <w:rsid w:val="00BE1BAB"/>
    <w:rsid w:val="00BE22CF"/>
    <w:rsid w:val="00BE43B7"/>
    <w:rsid w:val="00BE6F9C"/>
    <w:rsid w:val="00BE7248"/>
    <w:rsid w:val="00BE78B2"/>
    <w:rsid w:val="00BE79DA"/>
    <w:rsid w:val="00BF0F0C"/>
    <w:rsid w:val="00BF10CA"/>
    <w:rsid w:val="00BF3511"/>
    <w:rsid w:val="00BF5BA7"/>
    <w:rsid w:val="00BF5C0E"/>
    <w:rsid w:val="00BF5F50"/>
    <w:rsid w:val="00BF6462"/>
    <w:rsid w:val="00BF6AEF"/>
    <w:rsid w:val="00C009A2"/>
    <w:rsid w:val="00C00ED4"/>
    <w:rsid w:val="00C0137D"/>
    <w:rsid w:val="00C01485"/>
    <w:rsid w:val="00C02DB8"/>
    <w:rsid w:val="00C033F9"/>
    <w:rsid w:val="00C03F9F"/>
    <w:rsid w:val="00C04249"/>
    <w:rsid w:val="00C04B92"/>
    <w:rsid w:val="00C05A34"/>
    <w:rsid w:val="00C07350"/>
    <w:rsid w:val="00C10340"/>
    <w:rsid w:val="00C10A26"/>
    <w:rsid w:val="00C10F70"/>
    <w:rsid w:val="00C13073"/>
    <w:rsid w:val="00C1323A"/>
    <w:rsid w:val="00C15C4F"/>
    <w:rsid w:val="00C160F0"/>
    <w:rsid w:val="00C1677C"/>
    <w:rsid w:val="00C16ADF"/>
    <w:rsid w:val="00C17E76"/>
    <w:rsid w:val="00C17F05"/>
    <w:rsid w:val="00C2006A"/>
    <w:rsid w:val="00C2201B"/>
    <w:rsid w:val="00C22998"/>
    <w:rsid w:val="00C229EA"/>
    <w:rsid w:val="00C244C8"/>
    <w:rsid w:val="00C25934"/>
    <w:rsid w:val="00C260E4"/>
    <w:rsid w:val="00C2737B"/>
    <w:rsid w:val="00C27568"/>
    <w:rsid w:val="00C27604"/>
    <w:rsid w:val="00C27DAB"/>
    <w:rsid w:val="00C27DBD"/>
    <w:rsid w:val="00C30AC4"/>
    <w:rsid w:val="00C30B33"/>
    <w:rsid w:val="00C30BE7"/>
    <w:rsid w:val="00C31C55"/>
    <w:rsid w:val="00C32BB0"/>
    <w:rsid w:val="00C34D0C"/>
    <w:rsid w:val="00C35FB8"/>
    <w:rsid w:val="00C3743A"/>
    <w:rsid w:val="00C42013"/>
    <w:rsid w:val="00C421CC"/>
    <w:rsid w:val="00C42F98"/>
    <w:rsid w:val="00C45A08"/>
    <w:rsid w:val="00C460FE"/>
    <w:rsid w:val="00C4656A"/>
    <w:rsid w:val="00C46A25"/>
    <w:rsid w:val="00C51DED"/>
    <w:rsid w:val="00C52019"/>
    <w:rsid w:val="00C52132"/>
    <w:rsid w:val="00C52421"/>
    <w:rsid w:val="00C52EC9"/>
    <w:rsid w:val="00C53D54"/>
    <w:rsid w:val="00C543B9"/>
    <w:rsid w:val="00C55DA8"/>
    <w:rsid w:val="00C56225"/>
    <w:rsid w:val="00C56D71"/>
    <w:rsid w:val="00C60241"/>
    <w:rsid w:val="00C608AA"/>
    <w:rsid w:val="00C60E3D"/>
    <w:rsid w:val="00C61641"/>
    <w:rsid w:val="00C625BE"/>
    <w:rsid w:val="00C62EE6"/>
    <w:rsid w:val="00C63973"/>
    <w:rsid w:val="00C64B1D"/>
    <w:rsid w:val="00C65050"/>
    <w:rsid w:val="00C66BAD"/>
    <w:rsid w:val="00C677FA"/>
    <w:rsid w:val="00C71511"/>
    <w:rsid w:val="00C74270"/>
    <w:rsid w:val="00C75ACA"/>
    <w:rsid w:val="00C761FB"/>
    <w:rsid w:val="00C77057"/>
    <w:rsid w:val="00C77B91"/>
    <w:rsid w:val="00C812FC"/>
    <w:rsid w:val="00C82134"/>
    <w:rsid w:val="00C82146"/>
    <w:rsid w:val="00C8226B"/>
    <w:rsid w:val="00C83971"/>
    <w:rsid w:val="00C8498E"/>
    <w:rsid w:val="00C86665"/>
    <w:rsid w:val="00C92C9C"/>
    <w:rsid w:val="00C93924"/>
    <w:rsid w:val="00C93F92"/>
    <w:rsid w:val="00C951F6"/>
    <w:rsid w:val="00C963FB"/>
    <w:rsid w:val="00CA0F19"/>
    <w:rsid w:val="00CA233B"/>
    <w:rsid w:val="00CA2B63"/>
    <w:rsid w:val="00CA2E46"/>
    <w:rsid w:val="00CA3246"/>
    <w:rsid w:val="00CA3CF2"/>
    <w:rsid w:val="00CA506C"/>
    <w:rsid w:val="00CA5E37"/>
    <w:rsid w:val="00CA6CE3"/>
    <w:rsid w:val="00CA6FA8"/>
    <w:rsid w:val="00CA791A"/>
    <w:rsid w:val="00CB0447"/>
    <w:rsid w:val="00CB044E"/>
    <w:rsid w:val="00CB097D"/>
    <w:rsid w:val="00CB32AB"/>
    <w:rsid w:val="00CB42AB"/>
    <w:rsid w:val="00CB44B5"/>
    <w:rsid w:val="00CB506C"/>
    <w:rsid w:val="00CB510F"/>
    <w:rsid w:val="00CB5EAE"/>
    <w:rsid w:val="00CB603E"/>
    <w:rsid w:val="00CB68B7"/>
    <w:rsid w:val="00CC004E"/>
    <w:rsid w:val="00CC06BD"/>
    <w:rsid w:val="00CC13D7"/>
    <w:rsid w:val="00CC1E3E"/>
    <w:rsid w:val="00CC2431"/>
    <w:rsid w:val="00CC50D1"/>
    <w:rsid w:val="00CC521D"/>
    <w:rsid w:val="00CC7399"/>
    <w:rsid w:val="00CC7701"/>
    <w:rsid w:val="00CC7756"/>
    <w:rsid w:val="00CC7AF2"/>
    <w:rsid w:val="00CC7C88"/>
    <w:rsid w:val="00CC7E29"/>
    <w:rsid w:val="00CD0194"/>
    <w:rsid w:val="00CD0479"/>
    <w:rsid w:val="00CD0AA9"/>
    <w:rsid w:val="00CD1D49"/>
    <w:rsid w:val="00CD24CC"/>
    <w:rsid w:val="00CD2752"/>
    <w:rsid w:val="00CD2EF9"/>
    <w:rsid w:val="00CD3706"/>
    <w:rsid w:val="00CD395A"/>
    <w:rsid w:val="00CD4969"/>
    <w:rsid w:val="00CD72F1"/>
    <w:rsid w:val="00CD7D3C"/>
    <w:rsid w:val="00CE13E3"/>
    <w:rsid w:val="00CE229B"/>
    <w:rsid w:val="00CE237E"/>
    <w:rsid w:val="00CE2AFC"/>
    <w:rsid w:val="00CE3033"/>
    <w:rsid w:val="00CE448F"/>
    <w:rsid w:val="00CE68F1"/>
    <w:rsid w:val="00CF06EA"/>
    <w:rsid w:val="00CF25DA"/>
    <w:rsid w:val="00CF2B47"/>
    <w:rsid w:val="00CF3319"/>
    <w:rsid w:val="00CF5303"/>
    <w:rsid w:val="00D00369"/>
    <w:rsid w:val="00D004B4"/>
    <w:rsid w:val="00D008E4"/>
    <w:rsid w:val="00D01CB7"/>
    <w:rsid w:val="00D0235A"/>
    <w:rsid w:val="00D044AA"/>
    <w:rsid w:val="00D04B3B"/>
    <w:rsid w:val="00D05EA4"/>
    <w:rsid w:val="00D079B4"/>
    <w:rsid w:val="00D1006A"/>
    <w:rsid w:val="00D10304"/>
    <w:rsid w:val="00D1174C"/>
    <w:rsid w:val="00D132D5"/>
    <w:rsid w:val="00D13861"/>
    <w:rsid w:val="00D13B71"/>
    <w:rsid w:val="00D140B3"/>
    <w:rsid w:val="00D1442F"/>
    <w:rsid w:val="00D15B10"/>
    <w:rsid w:val="00D17C8A"/>
    <w:rsid w:val="00D17F27"/>
    <w:rsid w:val="00D214E5"/>
    <w:rsid w:val="00D2174B"/>
    <w:rsid w:val="00D2203C"/>
    <w:rsid w:val="00D23924"/>
    <w:rsid w:val="00D24243"/>
    <w:rsid w:val="00D24D52"/>
    <w:rsid w:val="00D25362"/>
    <w:rsid w:val="00D268CE"/>
    <w:rsid w:val="00D27787"/>
    <w:rsid w:val="00D302CC"/>
    <w:rsid w:val="00D307DE"/>
    <w:rsid w:val="00D30AAC"/>
    <w:rsid w:val="00D3160F"/>
    <w:rsid w:val="00D316C0"/>
    <w:rsid w:val="00D32E6F"/>
    <w:rsid w:val="00D33A25"/>
    <w:rsid w:val="00D33ACE"/>
    <w:rsid w:val="00D33B72"/>
    <w:rsid w:val="00D347CF"/>
    <w:rsid w:val="00D34B6C"/>
    <w:rsid w:val="00D34F4A"/>
    <w:rsid w:val="00D35938"/>
    <w:rsid w:val="00D36217"/>
    <w:rsid w:val="00D3623E"/>
    <w:rsid w:val="00D36A60"/>
    <w:rsid w:val="00D41711"/>
    <w:rsid w:val="00D42C63"/>
    <w:rsid w:val="00D4490E"/>
    <w:rsid w:val="00D451A5"/>
    <w:rsid w:val="00D4684D"/>
    <w:rsid w:val="00D471DB"/>
    <w:rsid w:val="00D47BD7"/>
    <w:rsid w:val="00D510AF"/>
    <w:rsid w:val="00D52863"/>
    <w:rsid w:val="00D535F8"/>
    <w:rsid w:val="00D5402F"/>
    <w:rsid w:val="00D5455B"/>
    <w:rsid w:val="00D559E9"/>
    <w:rsid w:val="00D55D75"/>
    <w:rsid w:val="00D56257"/>
    <w:rsid w:val="00D562EE"/>
    <w:rsid w:val="00D56AE0"/>
    <w:rsid w:val="00D56C2F"/>
    <w:rsid w:val="00D573D5"/>
    <w:rsid w:val="00D57AF2"/>
    <w:rsid w:val="00D6191B"/>
    <w:rsid w:val="00D63B83"/>
    <w:rsid w:val="00D64867"/>
    <w:rsid w:val="00D64D2A"/>
    <w:rsid w:val="00D64E60"/>
    <w:rsid w:val="00D65D5C"/>
    <w:rsid w:val="00D661C3"/>
    <w:rsid w:val="00D675C8"/>
    <w:rsid w:val="00D67861"/>
    <w:rsid w:val="00D70AE7"/>
    <w:rsid w:val="00D7230C"/>
    <w:rsid w:val="00D72AF2"/>
    <w:rsid w:val="00D73613"/>
    <w:rsid w:val="00D73E88"/>
    <w:rsid w:val="00D75416"/>
    <w:rsid w:val="00D76C1B"/>
    <w:rsid w:val="00D775EA"/>
    <w:rsid w:val="00D81875"/>
    <w:rsid w:val="00D82189"/>
    <w:rsid w:val="00D8283C"/>
    <w:rsid w:val="00D8285F"/>
    <w:rsid w:val="00D84D1B"/>
    <w:rsid w:val="00D85482"/>
    <w:rsid w:val="00D869A0"/>
    <w:rsid w:val="00D86E4A"/>
    <w:rsid w:val="00D8773F"/>
    <w:rsid w:val="00D90200"/>
    <w:rsid w:val="00D91FC3"/>
    <w:rsid w:val="00D9216D"/>
    <w:rsid w:val="00D92D12"/>
    <w:rsid w:val="00D9362A"/>
    <w:rsid w:val="00D945C7"/>
    <w:rsid w:val="00D959D1"/>
    <w:rsid w:val="00D9603F"/>
    <w:rsid w:val="00D960B8"/>
    <w:rsid w:val="00D9660F"/>
    <w:rsid w:val="00D97BB7"/>
    <w:rsid w:val="00DA00C4"/>
    <w:rsid w:val="00DA0563"/>
    <w:rsid w:val="00DA0C7B"/>
    <w:rsid w:val="00DA1E77"/>
    <w:rsid w:val="00DA2734"/>
    <w:rsid w:val="00DA3542"/>
    <w:rsid w:val="00DA3711"/>
    <w:rsid w:val="00DA3B48"/>
    <w:rsid w:val="00DA4882"/>
    <w:rsid w:val="00DA4C0E"/>
    <w:rsid w:val="00DA5067"/>
    <w:rsid w:val="00DA5B65"/>
    <w:rsid w:val="00DA6737"/>
    <w:rsid w:val="00DA6CF5"/>
    <w:rsid w:val="00DA7A26"/>
    <w:rsid w:val="00DA7EA4"/>
    <w:rsid w:val="00DB1460"/>
    <w:rsid w:val="00DB367A"/>
    <w:rsid w:val="00DB4AF7"/>
    <w:rsid w:val="00DB5991"/>
    <w:rsid w:val="00DB69DE"/>
    <w:rsid w:val="00DC062E"/>
    <w:rsid w:val="00DC0E7F"/>
    <w:rsid w:val="00DC3012"/>
    <w:rsid w:val="00DC3A23"/>
    <w:rsid w:val="00DC3E8E"/>
    <w:rsid w:val="00DC534B"/>
    <w:rsid w:val="00DC5D0C"/>
    <w:rsid w:val="00DC60A3"/>
    <w:rsid w:val="00DC705E"/>
    <w:rsid w:val="00DC79F4"/>
    <w:rsid w:val="00DC7F07"/>
    <w:rsid w:val="00DD05E1"/>
    <w:rsid w:val="00DD10D1"/>
    <w:rsid w:val="00DD309E"/>
    <w:rsid w:val="00DD4576"/>
    <w:rsid w:val="00DD50A8"/>
    <w:rsid w:val="00DD71DB"/>
    <w:rsid w:val="00DD7425"/>
    <w:rsid w:val="00DD7F45"/>
    <w:rsid w:val="00DE0B3D"/>
    <w:rsid w:val="00DE1676"/>
    <w:rsid w:val="00DE2475"/>
    <w:rsid w:val="00DE467A"/>
    <w:rsid w:val="00DE5498"/>
    <w:rsid w:val="00DE651A"/>
    <w:rsid w:val="00DE6C8F"/>
    <w:rsid w:val="00DE7038"/>
    <w:rsid w:val="00DE78E9"/>
    <w:rsid w:val="00DF12E5"/>
    <w:rsid w:val="00DF1424"/>
    <w:rsid w:val="00DF24D1"/>
    <w:rsid w:val="00DF39AC"/>
    <w:rsid w:val="00DF40C5"/>
    <w:rsid w:val="00DF54F9"/>
    <w:rsid w:val="00DF63D3"/>
    <w:rsid w:val="00E00C76"/>
    <w:rsid w:val="00E00E93"/>
    <w:rsid w:val="00E032C5"/>
    <w:rsid w:val="00E036B6"/>
    <w:rsid w:val="00E040EF"/>
    <w:rsid w:val="00E04C20"/>
    <w:rsid w:val="00E04F80"/>
    <w:rsid w:val="00E05AD5"/>
    <w:rsid w:val="00E0702E"/>
    <w:rsid w:val="00E10496"/>
    <w:rsid w:val="00E12842"/>
    <w:rsid w:val="00E1433D"/>
    <w:rsid w:val="00E14CFC"/>
    <w:rsid w:val="00E155CC"/>
    <w:rsid w:val="00E16EAF"/>
    <w:rsid w:val="00E170FF"/>
    <w:rsid w:val="00E21298"/>
    <w:rsid w:val="00E21632"/>
    <w:rsid w:val="00E22147"/>
    <w:rsid w:val="00E22FA2"/>
    <w:rsid w:val="00E23883"/>
    <w:rsid w:val="00E2523C"/>
    <w:rsid w:val="00E25FF3"/>
    <w:rsid w:val="00E261E2"/>
    <w:rsid w:val="00E27DE9"/>
    <w:rsid w:val="00E307A9"/>
    <w:rsid w:val="00E30C37"/>
    <w:rsid w:val="00E319CB"/>
    <w:rsid w:val="00E3303E"/>
    <w:rsid w:val="00E33334"/>
    <w:rsid w:val="00E34F74"/>
    <w:rsid w:val="00E3503E"/>
    <w:rsid w:val="00E3531F"/>
    <w:rsid w:val="00E35C6E"/>
    <w:rsid w:val="00E35FF2"/>
    <w:rsid w:val="00E3642E"/>
    <w:rsid w:val="00E365A7"/>
    <w:rsid w:val="00E3686E"/>
    <w:rsid w:val="00E36A73"/>
    <w:rsid w:val="00E371D4"/>
    <w:rsid w:val="00E3781B"/>
    <w:rsid w:val="00E40081"/>
    <w:rsid w:val="00E409A6"/>
    <w:rsid w:val="00E41F0B"/>
    <w:rsid w:val="00E42F49"/>
    <w:rsid w:val="00E4389A"/>
    <w:rsid w:val="00E43EC3"/>
    <w:rsid w:val="00E44F7F"/>
    <w:rsid w:val="00E45811"/>
    <w:rsid w:val="00E46991"/>
    <w:rsid w:val="00E51AF2"/>
    <w:rsid w:val="00E530C7"/>
    <w:rsid w:val="00E531A5"/>
    <w:rsid w:val="00E53A23"/>
    <w:rsid w:val="00E55AE6"/>
    <w:rsid w:val="00E579ED"/>
    <w:rsid w:val="00E61487"/>
    <w:rsid w:val="00E6200E"/>
    <w:rsid w:val="00E623F7"/>
    <w:rsid w:val="00E63AB7"/>
    <w:rsid w:val="00E64402"/>
    <w:rsid w:val="00E649B3"/>
    <w:rsid w:val="00E64D51"/>
    <w:rsid w:val="00E64DE3"/>
    <w:rsid w:val="00E6552E"/>
    <w:rsid w:val="00E663E2"/>
    <w:rsid w:val="00E66746"/>
    <w:rsid w:val="00E6797A"/>
    <w:rsid w:val="00E70223"/>
    <w:rsid w:val="00E70593"/>
    <w:rsid w:val="00E70678"/>
    <w:rsid w:val="00E71688"/>
    <w:rsid w:val="00E71DE1"/>
    <w:rsid w:val="00E71E51"/>
    <w:rsid w:val="00E723B9"/>
    <w:rsid w:val="00E7265D"/>
    <w:rsid w:val="00E73C10"/>
    <w:rsid w:val="00E751E5"/>
    <w:rsid w:val="00E7582E"/>
    <w:rsid w:val="00E75ABE"/>
    <w:rsid w:val="00E75F1E"/>
    <w:rsid w:val="00E76356"/>
    <w:rsid w:val="00E8062A"/>
    <w:rsid w:val="00E8172B"/>
    <w:rsid w:val="00E81F1D"/>
    <w:rsid w:val="00E82AC2"/>
    <w:rsid w:val="00E83253"/>
    <w:rsid w:val="00E83320"/>
    <w:rsid w:val="00E852AB"/>
    <w:rsid w:val="00E865CC"/>
    <w:rsid w:val="00E86B5E"/>
    <w:rsid w:val="00E86B99"/>
    <w:rsid w:val="00E9357E"/>
    <w:rsid w:val="00E942B2"/>
    <w:rsid w:val="00E942BB"/>
    <w:rsid w:val="00E946B2"/>
    <w:rsid w:val="00E94C8F"/>
    <w:rsid w:val="00E95484"/>
    <w:rsid w:val="00E95EA3"/>
    <w:rsid w:val="00E962D4"/>
    <w:rsid w:val="00E9635D"/>
    <w:rsid w:val="00E9636C"/>
    <w:rsid w:val="00EA15B1"/>
    <w:rsid w:val="00EA2116"/>
    <w:rsid w:val="00EA258A"/>
    <w:rsid w:val="00EA2DDA"/>
    <w:rsid w:val="00EA4D94"/>
    <w:rsid w:val="00EA501F"/>
    <w:rsid w:val="00EA630E"/>
    <w:rsid w:val="00EA637E"/>
    <w:rsid w:val="00EA7A12"/>
    <w:rsid w:val="00EB0626"/>
    <w:rsid w:val="00EB1E75"/>
    <w:rsid w:val="00EB334B"/>
    <w:rsid w:val="00EB3625"/>
    <w:rsid w:val="00EB6BB8"/>
    <w:rsid w:val="00EC03FB"/>
    <w:rsid w:val="00EC04E0"/>
    <w:rsid w:val="00EC2AF1"/>
    <w:rsid w:val="00EC38F8"/>
    <w:rsid w:val="00EC3F1C"/>
    <w:rsid w:val="00EC41FE"/>
    <w:rsid w:val="00EC4B2D"/>
    <w:rsid w:val="00EC4F64"/>
    <w:rsid w:val="00EC51A5"/>
    <w:rsid w:val="00EC5B94"/>
    <w:rsid w:val="00EC5E71"/>
    <w:rsid w:val="00EC5F67"/>
    <w:rsid w:val="00EC6C34"/>
    <w:rsid w:val="00EC72BE"/>
    <w:rsid w:val="00ED003F"/>
    <w:rsid w:val="00ED03FB"/>
    <w:rsid w:val="00ED086B"/>
    <w:rsid w:val="00ED1156"/>
    <w:rsid w:val="00ED1777"/>
    <w:rsid w:val="00ED2039"/>
    <w:rsid w:val="00ED43BF"/>
    <w:rsid w:val="00ED488E"/>
    <w:rsid w:val="00ED7AE7"/>
    <w:rsid w:val="00EE09DA"/>
    <w:rsid w:val="00EE0D0F"/>
    <w:rsid w:val="00EE1422"/>
    <w:rsid w:val="00EE1DC8"/>
    <w:rsid w:val="00EE1F49"/>
    <w:rsid w:val="00EE395E"/>
    <w:rsid w:val="00EE4F73"/>
    <w:rsid w:val="00EE69A8"/>
    <w:rsid w:val="00EE7FBD"/>
    <w:rsid w:val="00EF035D"/>
    <w:rsid w:val="00EF0573"/>
    <w:rsid w:val="00EF08D4"/>
    <w:rsid w:val="00EF0AF4"/>
    <w:rsid w:val="00EF0F1E"/>
    <w:rsid w:val="00EF2794"/>
    <w:rsid w:val="00EF42AF"/>
    <w:rsid w:val="00EF5B91"/>
    <w:rsid w:val="00EF5E9C"/>
    <w:rsid w:val="00F007E3"/>
    <w:rsid w:val="00F02863"/>
    <w:rsid w:val="00F043DE"/>
    <w:rsid w:val="00F077AB"/>
    <w:rsid w:val="00F07E69"/>
    <w:rsid w:val="00F1058F"/>
    <w:rsid w:val="00F10F28"/>
    <w:rsid w:val="00F124DC"/>
    <w:rsid w:val="00F146A5"/>
    <w:rsid w:val="00F15DA3"/>
    <w:rsid w:val="00F177E5"/>
    <w:rsid w:val="00F17F75"/>
    <w:rsid w:val="00F21241"/>
    <w:rsid w:val="00F21973"/>
    <w:rsid w:val="00F2235D"/>
    <w:rsid w:val="00F230D7"/>
    <w:rsid w:val="00F24400"/>
    <w:rsid w:val="00F24D53"/>
    <w:rsid w:val="00F252AF"/>
    <w:rsid w:val="00F25C4A"/>
    <w:rsid w:val="00F261F5"/>
    <w:rsid w:val="00F275D7"/>
    <w:rsid w:val="00F276C5"/>
    <w:rsid w:val="00F30537"/>
    <w:rsid w:val="00F30BE8"/>
    <w:rsid w:val="00F31BB3"/>
    <w:rsid w:val="00F32DCD"/>
    <w:rsid w:val="00F33EF6"/>
    <w:rsid w:val="00F3406D"/>
    <w:rsid w:val="00F3558B"/>
    <w:rsid w:val="00F406E7"/>
    <w:rsid w:val="00F40A90"/>
    <w:rsid w:val="00F41B59"/>
    <w:rsid w:val="00F42526"/>
    <w:rsid w:val="00F4377D"/>
    <w:rsid w:val="00F447DA"/>
    <w:rsid w:val="00F46B65"/>
    <w:rsid w:val="00F47752"/>
    <w:rsid w:val="00F47E76"/>
    <w:rsid w:val="00F502FF"/>
    <w:rsid w:val="00F50D54"/>
    <w:rsid w:val="00F517A2"/>
    <w:rsid w:val="00F52B6F"/>
    <w:rsid w:val="00F52B7B"/>
    <w:rsid w:val="00F53C46"/>
    <w:rsid w:val="00F55089"/>
    <w:rsid w:val="00F5585E"/>
    <w:rsid w:val="00F55F7C"/>
    <w:rsid w:val="00F56048"/>
    <w:rsid w:val="00F56068"/>
    <w:rsid w:val="00F5633A"/>
    <w:rsid w:val="00F56FED"/>
    <w:rsid w:val="00F5775F"/>
    <w:rsid w:val="00F57F83"/>
    <w:rsid w:val="00F57FE1"/>
    <w:rsid w:val="00F60240"/>
    <w:rsid w:val="00F612DC"/>
    <w:rsid w:val="00F62F68"/>
    <w:rsid w:val="00F64652"/>
    <w:rsid w:val="00F64F9C"/>
    <w:rsid w:val="00F65B72"/>
    <w:rsid w:val="00F66007"/>
    <w:rsid w:val="00F667B8"/>
    <w:rsid w:val="00F70B5B"/>
    <w:rsid w:val="00F71AF1"/>
    <w:rsid w:val="00F72D40"/>
    <w:rsid w:val="00F73679"/>
    <w:rsid w:val="00F73F2B"/>
    <w:rsid w:val="00F742EB"/>
    <w:rsid w:val="00F77FE9"/>
    <w:rsid w:val="00F80FBC"/>
    <w:rsid w:val="00F81B54"/>
    <w:rsid w:val="00F82BFC"/>
    <w:rsid w:val="00F84C26"/>
    <w:rsid w:val="00F8556D"/>
    <w:rsid w:val="00F85E9C"/>
    <w:rsid w:val="00F90E12"/>
    <w:rsid w:val="00F92225"/>
    <w:rsid w:val="00F9375F"/>
    <w:rsid w:val="00F9485A"/>
    <w:rsid w:val="00F95E78"/>
    <w:rsid w:val="00F9759F"/>
    <w:rsid w:val="00F97B44"/>
    <w:rsid w:val="00FA08D4"/>
    <w:rsid w:val="00FA1ACA"/>
    <w:rsid w:val="00FA1E1C"/>
    <w:rsid w:val="00FA2417"/>
    <w:rsid w:val="00FA2B95"/>
    <w:rsid w:val="00FA371D"/>
    <w:rsid w:val="00FA4607"/>
    <w:rsid w:val="00FA513D"/>
    <w:rsid w:val="00FA6049"/>
    <w:rsid w:val="00FA6437"/>
    <w:rsid w:val="00FA6BCC"/>
    <w:rsid w:val="00FB03C7"/>
    <w:rsid w:val="00FB0A3B"/>
    <w:rsid w:val="00FB0F24"/>
    <w:rsid w:val="00FB2418"/>
    <w:rsid w:val="00FB37C8"/>
    <w:rsid w:val="00FB48EF"/>
    <w:rsid w:val="00FB57FB"/>
    <w:rsid w:val="00FB665A"/>
    <w:rsid w:val="00FB7CC4"/>
    <w:rsid w:val="00FB7F0E"/>
    <w:rsid w:val="00FC2A31"/>
    <w:rsid w:val="00FC3D39"/>
    <w:rsid w:val="00FC4374"/>
    <w:rsid w:val="00FC4DF8"/>
    <w:rsid w:val="00FC4E70"/>
    <w:rsid w:val="00FC5222"/>
    <w:rsid w:val="00FC5AB8"/>
    <w:rsid w:val="00FC6253"/>
    <w:rsid w:val="00FC6BDE"/>
    <w:rsid w:val="00FD039F"/>
    <w:rsid w:val="00FD20B1"/>
    <w:rsid w:val="00FD2461"/>
    <w:rsid w:val="00FD27D3"/>
    <w:rsid w:val="00FD2A6A"/>
    <w:rsid w:val="00FD2AD8"/>
    <w:rsid w:val="00FD5320"/>
    <w:rsid w:val="00FD6181"/>
    <w:rsid w:val="00FD645B"/>
    <w:rsid w:val="00FD732B"/>
    <w:rsid w:val="00FD77A2"/>
    <w:rsid w:val="00FE0CD3"/>
    <w:rsid w:val="00FE1A25"/>
    <w:rsid w:val="00FE36AC"/>
    <w:rsid w:val="00FE36FB"/>
    <w:rsid w:val="00FE5F01"/>
    <w:rsid w:val="00FE7C4E"/>
    <w:rsid w:val="00FF094A"/>
    <w:rsid w:val="00FF2D4E"/>
    <w:rsid w:val="00FF3353"/>
    <w:rsid w:val="00FF47A1"/>
    <w:rsid w:val="00FF57AE"/>
    <w:rsid w:val="00FF5AD2"/>
    <w:rsid w:val="00FF7442"/>
    <w:rsid w:val="00FF7595"/>
    <w:rsid w:val="00FF7F6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988E21"/>
  <w15:chartTrackingRefBased/>
  <w15:docId w15:val="{EDB44213-9526-44B3-B6BB-0A582BAE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qFormat="1"/>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lsdException w:name="Medium List 2 Accent 3"/>
    <w:lsdException w:name="Medium Grid 1 Accent 3" w:qFormat="1"/>
    <w:lsdException w:name="Medium Grid 2 Accent 3"/>
    <w:lsdException w:name="Medium Grid 3 Accent 3"/>
    <w:lsdException w:name="Dark List Accent 3"/>
    <w:lsdException w:name="Colorful Shading Accent 3" w:qFormat="1"/>
    <w:lsdException w:name="Colorful List Accent 3" w:qFormat="1"/>
    <w:lsdException w:name="Colorful Grid Accent 3" w:qFormat="1"/>
    <w:lsdException w:name="Light Shading Accent 4"/>
    <w:lsdException w:name="Light List Accent 4"/>
    <w:lsdException w:name="Light Grid Accent 4" w:qFormat="1"/>
    <w:lsdException w:name="Medium Shading 1 Accent 4"/>
    <w:lsdException w:name="Medium Shading 2 Accent 4"/>
    <w:lsdException w:name="Medium List 1 Accent 4"/>
    <w:lsdException w:name="Medium List 2 Accent 4" w:qFormat="1"/>
    <w:lsdException w:name="Medium Grid 1 Accent 4" w:qFormat="1"/>
    <w:lsdException w:name="Medium Grid 2 Accent 4" w:qFormat="1"/>
    <w:lsdException w:name="Medium Grid 3 Accent 4"/>
    <w:lsdException w:name="Dark List Accent 4"/>
    <w:lsdException w:name="Colorful Shading Accent 4" w:qFormat="1"/>
    <w:lsdException w:name="Colorful List Accent 4"/>
    <w:lsdException w:name="Colorful Grid Accent 4"/>
    <w:lsdException w:name="Light Shading Accent 5"/>
    <w:lsdException w:name="Light List Accent 5" w:qFormat="1"/>
    <w:lsdException w:name="Light Grid Accent 5" w:qFormat="1"/>
    <w:lsdException w:name="Medium Shading 1 Accent 5" w:qFormat="1"/>
    <w:lsdException w:name="Medium Shading 2 Accent 5"/>
    <w:lsdException w:name="Medium List 1 Accent 5"/>
    <w:lsdException w:name="Medium List 2 Accent 5" w:qFormat="1"/>
    <w:lsdException w:name="Medium Grid 1 Accent 5"/>
    <w:lsdException w:name="Medium Grid 2 Accent 5"/>
    <w:lsdException w:name="Medium Grid 3 Accent 5"/>
    <w:lsdException w:name="Dark List Accent 5" w:qFormat="1"/>
    <w:lsdException w:name="Colorful Shading Accent 5" w:qFormat="1"/>
    <w:lsdException w:name="Colorful List Accent 5" w:qFormat="1"/>
    <w:lsdException w:name="Colorful Grid Accent 5"/>
    <w:lsdException w:name="Light Shading Accent 6"/>
    <w:lsdException w:name="Light List Accent 6" w:qFormat="1"/>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lsdException w:name="Medium Grid 3 Accent 6"/>
    <w:lsdException w:name="Dark List Accent 6" w:qFormat="1"/>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2" w:qFormat="1"/>
    <w:lsdException w:name="Grid Table 3" w:qFormat="1"/>
    <w:lsdException w:name="Grid Table 6 Colorful" w:qFormat="1"/>
    <w:lsdException w:name="Grid Table 7 Colorful" w:qFormat="1"/>
    <w:lsdException w:name="Grid Table 1 Light Accent 1" w:qFormat="1"/>
    <w:lsdException w:name="Grid Table 2 Accent 1" w:qFormat="1"/>
    <w:lsdException w:name="Grid Table 3 Accent 1" w:qFormat="1"/>
    <w:lsdException w:name="Grid Table 4 Accent 1" w:qFormat="1"/>
    <w:lsdException w:name="Grid Table 5 Dark Accent 1" w:qFormat="1"/>
    <w:lsdException w:name="Grid Table 1 Light Accent 2" w:qFormat="1"/>
    <w:lsdException w:name="Grid Table 2 Accent 2" w:qFormat="1"/>
    <w:lsdException w:name="Grid Table 3 Accent 2" w:qFormat="1"/>
    <w:lsdException w:name="Grid Table 4 Accent 2" w:qFormat="1"/>
    <w:lsdException w:name="Grid Table 5 Dark Accent 2" w:qFormat="1"/>
    <w:lsdException w:name="Grid Table 6 Colorful Accent 2" w:qFormat="1"/>
    <w:lsdException w:name="Grid Table 7 Colorful Accent 2" w:qFormat="1"/>
    <w:lsdException w:name="Grid Table 3 Accent 3" w:qFormat="1"/>
    <w:lsdException w:name="Grid Table 4 Accent 3" w:qFormat="1"/>
    <w:lsdException w:name="Grid Table 5 Dark Accent 3" w:qFormat="1"/>
    <w:lsdException w:name="Grid Table 6 Colorful Accent 3" w:qFormat="1"/>
    <w:lsdException w:name="Grid Table 7 Colorful Accent 3" w:qFormat="1"/>
    <w:lsdException w:name="Grid Table 1 Light Accent 4" w:qFormat="1"/>
    <w:lsdException w:name="Grid Table 2 Accent 4" w:qFormat="1"/>
    <w:lsdException w:name="Grid Table 5 Dark Accent 4" w:qFormat="1"/>
    <w:lsdException w:name="Grid Table 6 Colorful Accent 4" w:qFormat="1"/>
    <w:lsdException w:name="Grid Table 7 Colorful Accent 4" w:qFormat="1"/>
    <w:lsdException w:name="Grid Table 1 Light Accent 5" w:qFormat="1"/>
    <w:lsdException w:name="Grid Table 2 Accent 5" w:qFormat="1"/>
    <w:lsdException w:name="Grid Table 3 Accent 5" w:qFormat="1"/>
    <w:lsdException w:name="Grid Table 4 Accent 5" w:qFormat="1"/>
    <w:lsdException w:name="Grid Table 7 Colorful Accent 5" w:qFormat="1"/>
    <w:lsdException w:name="Grid Table 1 Light Accent 6" w:qFormat="1"/>
    <w:lsdException w:name="Grid Table 2 Accent 6" w:qFormat="1"/>
    <w:lsdException w:name="Grid Table 3 Accent 6" w:qFormat="1"/>
    <w:lsdException w:name="Grid Table 4 Accent 6" w:qFormat="1"/>
    <w:lsdException w:name="Grid Table 5 Dark Accent 6" w:qFormat="1"/>
    <w:lsdException w:name="Grid Table 6 Colorful Accent 6" w:qFormat="1"/>
    <w:lsdException w:name="List Table 2" w:qFormat="1"/>
    <w:lsdException w:name="List Table 3" w:qFormat="1"/>
    <w:lsdException w:name="List Table 4" w:qFormat="1"/>
    <w:lsdException w:name="List Table 5 Dark" w:qFormat="1"/>
    <w:lsdException w:name="List Table 6 Colorful" w:qFormat="1"/>
    <w:lsdException w:name="List Table 7 Colorful" w:qFormat="1"/>
    <w:lsdException w:name="List Table 1 Light Accent 1" w:qFormat="1"/>
    <w:lsdException w:name="List Table 4 Accent 1" w:qFormat="1"/>
    <w:lsdException w:name="List Table 5 Dark Accent 1" w:qFormat="1"/>
    <w:lsdException w:name="List Table 6 Colorful Accent 1" w:qFormat="1"/>
    <w:lsdException w:name="List Table 7 Colorful Accent 1" w:qFormat="1"/>
    <w:lsdException w:name="List Table 1 Light Accent 2" w:qFormat="1"/>
    <w:lsdException w:name="List Table 2 Accent 2" w:qFormat="1"/>
    <w:lsdException w:name="List Table 3 Accent 2" w:qFormat="1"/>
    <w:lsdException w:name="List Table 6 Colorful Accent 2" w:qFormat="1"/>
    <w:lsdException w:name="List Table 7 Colorful Accent 2" w:qFormat="1"/>
    <w:lsdException w:name="List Table 1 Light Accent 3" w:qFormat="1"/>
    <w:lsdException w:name="List Table 2 Accent 3" w:qFormat="1"/>
    <w:lsdException w:name="List Table 3 Accent 3" w:qFormat="1"/>
    <w:lsdException w:name="List Table 4 Accent 3" w:qFormat="1"/>
    <w:lsdException w:name="List Table 5 Dark Accent 3" w:qFormat="1"/>
    <w:lsdException w:name="List Table 1 Light Accent 4" w:qFormat="1"/>
    <w:lsdException w:name="List Table 2 Accent 4" w:qFormat="1"/>
    <w:lsdException w:name="List Table 3 Accent 4" w:qFormat="1"/>
    <w:lsdException w:name="List Table 4 Accent 4" w:qFormat="1"/>
    <w:lsdException w:name="List Table 5 Dark Accent 4" w:uiPriority="62" w:qFormat="1"/>
    <w:lsdException w:name="List Table 6 Colorful Accent 4" w:uiPriority="63" w:qFormat="1"/>
    <w:lsdException w:name="List Table 7 Colorful Accent 4" w:uiPriority="64" w:qFormat="1"/>
    <w:lsdException w:name="List Table 1 Light Accent 5" w:uiPriority="65"/>
    <w:lsdException w:name="List Table 3 Accent 5" w:uiPriority="34" w:qFormat="1"/>
    <w:lsdException w:name="List Table 4 Accent 5" w:uiPriority="29" w:qFormat="1"/>
    <w:lsdException w:name="List Table 5 Dark Accent 5" w:uiPriority="30" w:qFormat="1"/>
    <w:lsdException w:name="List Table 6 Colorful Accent 5" w:uiPriority="66" w:qFormat="1"/>
    <w:lsdException w:name="List Table 7 Colorful Accent 5" w:uiPriority="67" w:qFormat="1"/>
    <w:lsdException w:name="List Table 1 Light Accent 6" w:uiPriority="1" w:qFormat="1"/>
    <w:lsdException w:name="List Table 2 Accent 6" w:uiPriority="69" w:qFormat="1"/>
    <w:lsdException w:name="List Table 3 Accent 6" w:uiPriority="70"/>
    <w:lsdException w:name="List Table 4 Accent 6" w:uiPriority="71"/>
    <w:lsdException w:name="List Table 5 Dark Accent 6" w:uiPriority="72" w:qFormat="1"/>
    <w:lsdException w:name="List Table 6 Colorful Accent 6" w:uiPriority="73" w:qFormat="1"/>
    <w:lsdException w:name="List Table 7 Colorful Accent 6" w:uiPriority="60" w:qFormat="1"/>
    <w:lsdException w:name="Mention" w:uiPriority="61" w:qFormat="1"/>
    <w:lsdException w:name="Smart Hyperlink" w:uiPriority="62" w:qFormat="1"/>
    <w:lsdException w:name="Hashtag" w:uiPriority="63"/>
    <w:lsdException w:name="Unresolved Mention" w:semiHidden="1" w:uiPriority="64" w:unhideWhenUsed="1" w:qFormat="1"/>
    <w:lsdException w:name="Smart Link" w:semiHidden="1" w:unhideWhenUsed="1"/>
  </w:latentStyles>
  <w:style w:type="paragraph" w:default="1" w:styleId="Normal">
    <w:name w:val="Normal"/>
    <w:qFormat/>
    <w:rsid w:val="008370FB"/>
    <w:rPr>
      <w:sz w:val="24"/>
      <w:szCs w:val="24"/>
      <w:lang w:val="en-AU" w:eastAsia="ja-JP"/>
    </w:rPr>
  </w:style>
  <w:style w:type="paragraph" w:styleId="Heading2">
    <w:name w:val="heading 2"/>
    <w:basedOn w:val="Normal"/>
    <w:next w:val="Normal"/>
    <w:link w:val="Heading2Char"/>
    <w:uiPriority w:val="99"/>
    <w:qFormat/>
    <w:rsid w:val="009B036C"/>
    <w:pPr>
      <w:keepNext/>
      <w:numPr>
        <w:ilvl w:val="1"/>
        <w:numId w:val="1"/>
      </w:numPr>
      <w:spacing w:before="240" w:after="60"/>
      <w:outlineLvl w:val="1"/>
    </w:pPr>
    <w:rPr>
      <w:rFonts w:ascii="Calibri" w:eastAsia="MS Gothi" w:hAnsi="Calibri"/>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9B036C"/>
    <w:rPr>
      <w:rFonts w:ascii="Calibri" w:eastAsia="MS Gothi" w:hAnsi="Calibri" w:cs="Times New Roman"/>
      <w:b/>
      <w:bCs/>
      <w:i/>
      <w:iCs/>
      <w:sz w:val="28"/>
      <w:szCs w:val="28"/>
    </w:rPr>
  </w:style>
  <w:style w:type="paragraph" w:styleId="BalloonText">
    <w:name w:val="Balloon Text"/>
    <w:basedOn w:val="Normal"/>
    <w:link w:val="BalloonTextChar"/>
    <w:uiPriority w:val="99"/>
    <w:semiHidden/>
    <w:rsid w:val="00DA4882"/>
    <w:rPr>
      <w:rFonts w:ascii="Lucida Grande" w:hAnsi="Lucida Grande"/>
      <w:sz w:val="18"/>
      <w:szCs w:val="18"/>
      <w:lang w:eastAsia="x-none"/>
    </w:rPr>
  </w:style>
  <w:style w:type="character" w:customStyle="1" w:styleId="BalloonTextChar">
    <w:name w:val="Balloon Text Char"/>
    <w:link w:val="BalloonText"/>
    <w:uiPriority w:val="99"/>
    <w:semiHidden/>
    <w:locked/>
    <w:rsid w:val="00DA4882"/>
    <w:rPr>
      <w:rFonts w:ascii="Lucida Grande" w:hAnsi="Lucida Grande" w:cs="Lucida Grande"/>
      <w:sz w:val="18"/>
      <w:szCs w:val="18"/>
      <w:lang w:val="en-AU"/>
    </w:rPr>
  </w:style>
  <w:style w:type="table" w:styleId="TableGrid">
    <w:name w:val="Table Grid"/>
    <w:basedOn w:val="TableNormal"/>
    <w:uiPriority w:val="99"/>
    <w:rsid w:val="00DA4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36015"/>
    <w:pPr>
      <w:tabs>
        <w:tab w:val="center" w:pos="4320"/>
        <w:tab w:val="right" w:pos="8640"/>
      </w:tabs>
    </w:pPr>
    <w:rPr>
      <w:lang w:eastAsia="x-none"/>
    </w:rPr>
  </w:style>
  <w:style w:type="character" w:customStyle="1" w:styleId="HeaderChar">
    <w:name w:val="Header Char"/>
    <w:link w:val="Header"/>
    <w:uiPriority w:val="99"/>
    <w:locked/>
    <w:rsid w:val="00B36015"/>
    <w:rPr>
      <w:rFonts w:cs="Times New Roman"/>
      <w:sz w:val="24"/>
      <w:szCs w:val="24"/>
      <w:lang w:val="en-AU"/>
    </w:rPr>
  </w:style>
  <w:style w:type="paragraph" w:styleId="Footer">
    <w:name w:val="footer"/>
    <w:basedOn w:val="Normal"/>
    <w:link w:val="FooterChar"/>
    <w:uiPriority w:val="99"/>
    <w:rsid w:val="00B36015"/>
    <w:pPr>
      <w:tabs>
        <w:tab w:val="center" w:pos="4320"/>
        <w:tab w:val="right" w:pos="8640"/>
      </w:tabs>
    </w:pPr>
    <w:rPr>
      <w:lang w:eastAsia="x-none"/>
    </w:rPr>
  </w:style>
  <w:style w:type="character" w:customStyle="1" w:styleId="FooterChar">
    <w:name w:val="Footer Char"/>
    <w:link w:val="Footer"/>
    <w:uiPriority w:val="99"/>
    <w:locked/>
    <w:rsid w:val="00B36015"/>
    <w:rPr>
      <w:rFonts w:cs="Times New Roman"/>
      <w:sz w:val="24"/>
      <w:szCs w:val="24"/>
      <w:lang w:val="en-AU"/>
    </w:rPr>
  </w:style>
  <w:style w:type="character" w:styleId="CommentReference">
    <w:name w:val="annotation reference"/>
    <w:uiPriority w:val="99"/>
    <w:semiHidden/>
    <w:unhideWhenUsed/>
    <w:rsid w:val="005A3ECE"/>
    <w:rPr>
      <w:sz w:val="18"/>
      <w:szCs w:val="18"/>
    </w:rPr>
  </w:style>
  <w:style w:type="paragraph" w:styleId="CommentText">
    <w:name w:val="annotation text"/>
    <w:basedOn w:val="Normal"/>
    <w:link w:val="CommentTextChar"/>
    <w:uiPriority w:val="99"/>
    <w:semiHidden/>
    <w:unhideWhenUsed/>
    <w:rsid w:val="005A3ECE"/>
    <w:rPr>
      <w:lang w:val="x-none"/>
    </w:rPr>
  </w:style>
  <w:style w:type="character" w:customStyle="1" w:styleId="CommentTextChar">
    <w:name w:val="Comment Text Char"/>
    <w:link w:val="CommentText"/>
    <w:uiPriority w:val="99"/>
    <w:semiHidden/>
    <w:rsid w:val="005A3ECE"/>
    <w:rPr>
      <w:sz w:val="24"/>
      <w:szCs w:val="24"/>
      <w:lang w:eastAsia="ja-JP"/>
    </w:rPr>
  </w:style>
  <w:style w:type="paragraph" w:styleId="CommentSubject">
    <w:name w:val="annotation subject"/>
    <w:basedOn w:val="CommentText"/>
    <w:next w:val="CommentText"/>
    <w:link w:val="CommentSubjectChar"/>
    <w:uiPriority w:val="99"/>
    <w:semiHidden/>
    <w:unhideWhenUsed/>
    <w:rsid w:val="005A3ECE"/>
    <w:rPr>
      <w:b/>
      <w:bCs/>
    </w:rPr>
  </w:style>
  <w:style w:type="character" w:customStyle="1" w:styleId="CommentSubjectChar">
    <w:name w:val="Comment Subject Char"/>
    <w:link w:val="CommentSubject"/>
    <w:uiPriority w:val="99"/>
    <w:semiHidden/>
    <w:rsid w:val="005A3ECE"/>
    <w:rPr>
      <w:b/>
      <w:bCs/>
      <w:sz w:val="24"/>
      <w:szCs w:val="24"/>
      <w:lang w:eastAsia="ja-JP"/>
    </w:rPr>
  </w:style>
  <w:style w:type="paragraph" w:customStyle="1" w:styleId="GridTable21">
    <w:name w:val="Grid Table 21"/>
    <w:uiPriority w:val="1"/>
    <w:qFormat/>
    <w:rsid w:val="00053222"/>
    <w:rPr>
      <w:rFonts w:ascii="Calibri" w:eastAsia="Calibri" w:hAnsi="Calibri"/>
      <w:sz w:val="22"/>
      <w:szCs w:val="22"/>
      <w:lang w:eastAsia="en-US"/>
    </w:rPr>
  </w:style>
  <w:style w:type="paragraph" w:customStyle="1" w:styleId="ColorfulGrid-Accent61">
    <w:name w:val="Colorful Grid - Accent 61"/>
    <w:hidden/>
    <w:uiPriority w:val="66"/>
    <w:rsid w:val="002E10F9"/>
    <w:rPr>
      <w:sz w:val="24"/>
      <w:szCs w:val="24"/>
      <w:lang w:val="en-AU" w:eastAsia="ja-JP"/>
    </w:rPr>
  </w:style>
  <w:style w:type="paragraph" w:customStyle="1" w:styleId="ColorfulGrid-Accent62">
    <w:name w:val="Colorful Grid - Accent 62"/>
    <w:hidden/>
    <w:uiPriority w:val="66"/>
    <w:rsid w:val="00CA6FA8"/>
    <w:rPr>
      <w:sz w:val="24"/>
      <w:szCs w:val="24"/>
      <w:lang w:val="en-AU" w:eastAsia="ja-JP"/>
    </w:rPr>
  </w:style>
  <w:style w:type="paragraph" w:customStyle="1" w:styleId="GridTable23">
    <w:name w:val="Grid Table 23"/>
    <w:uiPriority w:val="1"/>
    <w:qFormat/>
    <w:rsid w:val="00A313E6"/>
    <w:rPr>
      <w:rFonts w:ascii="Calibri" w:eastAsia="Calibri" w:hAnsi="Calibri"/>
      <w:sz w:val="22"/>
      <w:szCs w:val="22"/>
      <w:lang w:eastAsia="en-US"/>
    </w:rPr>
  </w:style>
  <w:style w:type="paragraph" w:customStyle="1" w:styleId="GridTable22">
    <w:name w:val="Grid Table 22"/>
    <w:uiPriority w:val="1"/>
    <w:qFormat/>
    <w:rsid w:val="00E33334"/>
    <w:rPr>
      <w:rFonts w:ascii="Calibri" w:eastAsia="Calibri" w:hAnsi="Calibri"/>
      <w:sz w:val="22"/>
      <w:szCs w:val="22"/>
      <w:lang w:eastAsia="en-US"/>
    </w:rPr>
  </w:style>
  <w:style w:type="paragraph" w:customStyle="1" w:styleId="GridTable24">
    <w:name w:val="Grid Table 24"/>
    <w:uiPriority w:val="1"/>
    <w:qFormat/>
    <w:rsid w:val="00C10340"/>
    <w:rPr>
      <w:rFonts w:ascii="Calibri" w:eastAsia="Calibri" w:hAnsi="Calibri"/>
      <w:sz w:val="22"/>
      <w:szCs w:val="22"/>
      <w:lang w:eastAsia="en-US"/>
    </w:rPr>
  </w:style>
  <w:style w:type="paragraph" w:customStyle="1" w:styleId="PlainTable21">
    <w:name w:val="Plain Table 21"/>
    <w:hidden/>
    <w:uiPriority w:val="61"/>
    <w:rsid w:val="004C72D8"/>
    <w:rPr>
      <w:sz w:val="24"/>
      <w:szCs w:val="24"/>
      <w:lang w:val="en-AU" w:eastAsia="ja-JP"/>
    </w:rPr>
  </w:style>
  <w:style w:type="paragraph" w:customStyle="1" w:styleId="GridTable7Colorful-Accent11">
    <w:name w:val="Grid Table 7 Colorful - Accent 11"/>
    <w:hidden/>
    <w:uiPriority w:val="61"/>
    <w:rsid w:val="005C428A"/>
    <w:rPr>
      <w:sz w:val="24"/>
      <w:szCs w:val="24"/>
      <w:lang w:val="en-AU" w:eastAsia="ja-JP"/>
    </w:rPr>
  </w:style>
  <w:style w:type="paragraph" w:customStyle="1" w:styleId="ColorfulGrid-Accent63">
    <w:name w:val="Colorful Grid - Accent 63"/>
    <w:hidden/>
    <w:uiPriority w:val="61"/>
    <w:rsid w:val="001F4CA6"/>
    <w:rPr>
      <w:sz w:val="24"/>
      <w:szCs w:val="24"/>
      <w:lang w:val="en-AU" w:eastAsia="ja-JP"/>
    </w:rPr>
  </w:style>
  <w:style w:type="paragraph" w:customStyle="1" w:styleId="ListTable4-Accent61">
    <w:name w:val="List Table 4 - Accent 61"/>
    <w:hidden/>
    <w:uiPriority w:val="99"/>
    <w:semiHidden/>
    <w:rsid w:val="00D451A5"/>
    <w:rPr>
      <w:sz w:val="24"/>
      <w:szCs w:val="24"/>
      <w:lang w:val="en-AU" w:eastAsia="ja-JP"/>
    </w:rPr>
  </w:style>
  <w:style w:type="paragraph" w:customStyle="1" w:styleId="ListTable4-Accent62">
    <w:name w:val="List Table 4 - Accent 62"/>
    <w:hidden/>
    <w:uiPriority w:val="99"/>
    <w:unhideWhenUsed/>
    <w:rsid w:val="00CD24CC"/>
    <w:rPr>
      <w:sz w:val="24"/>
      <w:szCs w:val="24"/>
      <w:lang w:val="en-AU" w:eastAsia="ja-JP"/>
    </w:rPr>
  </w:style>
  <w:style w:type="paragraph" w:styleId="PlainText">
    <w:name w:val="Plain Text"/>
    <w:basedOn w:val="Normal"/>
    <w:link w:val="PlainTextChar"/>
    <w:uiPriority w:val="99"/>
    <w:unhideWhenUsed/>
    <w:rsid w:val="00163157"/>
    <w:rPr>
      <w:rFonts w:ascii="Calibri" w:eastAsia="Times New Roman" w:hAnsi="Calibri" w:cs="Consolas"/>
      <w:sz w:val="22"/>
      <w:szCs w:val="21"/>
      <w:lang w:val="en-US" w:eastAsia="en-US"/>
    </w:rPr>
  </w:style>
  <w:style w:type="character" w:customStyle="1" w:styleId="PlainTextChar">
    <w:name w:val="Plain Text Char"/>
    <w:link w:val="PlainText"/>
    <w:uiPriority w:val="99"/>
    <w:rsid w:val="00163157"/>
    <w:rPr>
      <w:rFonts w:ascii="Calibri" w:eastAsia="Times New Roman" w:hAnsi="Calibri" w:cs="Consolas"/>
      <w:sz w:val="22"/>
      <w:szCs w:val="21"/>
      <w:lang w:val="en-US" w:eastAsia="en-US"/>
    </w:rPr>
  </w:style>
  <w:style w:type="paragraph" w:customStyle="1" w:styleId="GridTable5Dark1">
    <w:name w:val="Grid Table 5 Dark1"/>
    <w:hidden/>
    <w:uiPriority w:val="99"/>
    <w:unhideWhenUsed/>
    <w:rsid w:val="00CD7D3C"/>
    <w:rPr>
      <w:sz w:val="24"/>
      <w:szCs w:val="24"/>
      <w:lang w:val="en-AU" w:eastAsia="ja-JP"/>
    </w:rPr>
  </w:style>
  <w:style w:type="paragraph" w:customStyle="1" w:styleId="ColorfulGrid-Accent64">
    <w:name w:val="Colorful Grid - Accent 64"/>
    <w:hidden/>
    <w:uiPriority w:val="99"/>
    <w:unhideWhenUsed/>
    <w:rsid w:val="003D7282"/>
    <w:rPr>
      <w:sz w:val="24"/>
      <w:szCs w:val="24"/>
      <w:lang w:val="en-AU" w:eastAsia="ja-JP"/>
    </w:rPr>
  </w:style>
  <w:style w:type="paragraph" w:styleId="NoSpacing">
    <w:name w:val="No Spacing"/>
    <w:uiPriority w:val="1"/>
    <w:qFormat/>
    <w:rsid w:val="00F3406D"/>
    <w:rPr>
      <w:rFonts w:ascii="Calibri" w:eastAsia="Calibri" w:hAnsi="Calibri"/>
      <w:sz w:val="22"/>
      <w:szCs w:val="22"/>
      <w:lang w:eastAsia="en-US"/>
    </w:rPr>
  </w:style>
  <w:style w:type="character" w:styleId="Hyperlink">
    <w:name w:val="Hyperlink"/>
    <w:uiPriority w:val="99"/>
    <w:unhideWhenUsed/>
    <w:rsid w:val="008A74AD"/>
    <w:rPr>
      <w:color w:val="0563C1"/>
      <w:u w:val="single"/>
    </w:rPr>
  </w:style>
  <w:style w:type="character" w:styleId="UnresolvedMention">
    <w:name w:val="Unresolved Mention"/>
    <w:uiPriority w:val="64"/>
    <w:semiHidden/>
    <w:unhideWhenUsed/>
    <w:qFormat/>
    <w:rsid w:val="008A74AD"/>
    <w:rPr>
      <w:color w:val="605E5C"/>
      <w:shd w:val="clear" w:color="auto" w:fill="E1DFDD"/>
    </w:rPr>
  </w:style>
  <w:style w:type="paragraph" w:styleId="Revision">
    <w:name w:val="Revision"/>
    <w:hidden/>
    <w:uiPriority w:val="99"/>
    <w:unhideWhenUsed/>
    <w:rsid w:val="001D6369"/>
    <w:rPr>
      <w:sz w:val="24"/>
      <w:szCs w:val="24"/>
      <w:lang w:val="en-A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667332">
      <w:marLeft w:val="0"/>
      <w:marRight w:val="0"/>
      <w:marTop w:val="0"/>
      <w:marBottom w:val="0"/>
      <w:divBdr>
        <w:top w:val="none" w:sz="0" w:space="0" w:color="auto"/>
        <w:left w:val="none" w:sz="0" w:space="0" w:color="auto"/>
        <w:bottom w:val="none" w:sz="0" w:space="0" w:color="auto"/>
        <w:right w:val="none" w:sz="0" w:space="0" w:color="auto"/>
      </w:divBdr>
    </w:div>
    <w:div w:id="385956177">
      <w:bodyDiv w:val="1"/>
      <w:marLeft w:val="0"/>
      <w:marRight w:val="0"/>
      <w:marTop w:val="0"/>
      <w:marBottom w:val="0"/>
      <w:divBdr>
        <w:top w:val="none" w:sz="0" w:space="0" w:color="auto"/>
        <w:left w:val="none" w:sz="0" w:space="0" w:color="auto"/>
        <w:bottom w:val="none" w:sz="0" w:space="0" w:color="auto"/>
        <w:right w:val="none" w:sz="0" w:space="0" w:color="auto"/>
      </w:divBdr>
    </w:div>
    <w:div w:id="435516026">
      <w:bodyDiv w:val="1"/>
      <w:marLeft w:val="0"/>
      <w:marRight w:val="0"/>
      <w:marTop w:val="0"/>
      <w:marBottom w:val="0"/>
      <w:divBdr>
        <w:top w:val="none" w:sz="0" w:space="0" w:color="auto"/>
        <w:left w:val="none" w:sz="0" w:space="0" w:color="auto"/>
        <w:bottom w:val="none" w:sz="0" w:space="0" w:color="auto"/>
        <w:right w:val="none" w:sz="0" w:space="0" w:color="auto"/>
      </w:divBdr>
    </w:div>
    <w:div w:id="462699694">
      <w:bodyDiv w:val="1"/>
      <w:marLeft w:val="0"/>
      <w:marRight w:val="0"/>
      <w:marTop w:val="0"/>
      <w:marBottom w:val="0"/>
      <w:divBdr>
        <w:top w:val="none" w:sz="0" w:space="0" w:color="auto"/>
        <w:left w:val="none" w:sz="0" w:space="0" w:color="auto"/>
        <w:bottom w:val="none" w:sz="0" w:space="0" w:color="auto"/>
        <w:right w:val="none" w:sz="0" w:space="0" w:color="auto"/>
      </w:divBdr>
    </w:div>
    <w:div w:id="620527331">
      <w:bodyDiv w:val="1"/>
      <w:marLeft w:val="0"/>
      <w:marRight w:val="0"/>
      <w:marTop w:val="0"/>
      <w:marBottom w:val="0"/>
      <w:divBdr>
        <w:top w:val="none" w:sz="0" w:space="0" w:color="auto"/>
        <w:left w:val="none" w:sz="0" w:space="0" w:color="auto"/>
        <w:bottom w:val="none" w:sz="0" w:space="0" w:color="auto"/>
        <w:right w:val="none" w:sz="0" w:space="0" w:color="auto"/>
      </w:divBdr>
    </w:div>
    <w:div w:id="861625238">
      <w:bodyDiv w:val="1"/>
      <w:marLeft w:val="0"/>
      <w:marRight w:val="0"/>
      <w:marTop w:val="0"/>
      <w:marBottom w:val="0"/>
      <w:divBdr>
        <w:top w:val="none" w:sz="0" w:space="0" w:color="auto"/>
        <w:left w:val="none" w:sz="0" w:space="0" w:color="auto"/>
        <w:bottom w:val="none" w:sz="0" w:space="0" w:color="auto"/>
        <w:right w:val="none" w:sz="0" w:space="0" w:color="auto"/>
      </w:divBdr>
    </w:div>
    <w:div w:id="988052449">
      <w:bodyDiv w:val="1"/>
      <w:marLeft w:val="0"/>
      <w:marRight w:val="0"/>
      <w:marTop w:val="0"/>
      <w:marBottom w:val="0"/>
      <w:divBdr>
        <w:top w:val="none" w:sz="0" w:space="0" w:color="auto"/>
        <w:left w:val="none" w:sz="0" w:space="0" w:color="auto"/>
        <w:bottom w:val="none" w:sz="0" w:space="0" w:color="auto"/>
        <w:right w:val="none" w:sz="0" w:space="0" w:color="auto"/>
      </w:divBdr>
    </w:div>
    <w:div w:id="1266575158">
      <w:bodyDiv w:val="1"/>
      <w:marLeft w:val="0"/>
      <w:marRight w:val="0"/>
      <w:marTop w:val="0"/>
      <w:marBottom w:val="0"/>
      <w:divBdr>
        <w:top w:val="none" w:sz="0" w:space="0" w:color="auto"/>
        <w:left w:val="none" w:sz="0" w:space="0" w:color="auto"/>
        <w:bottom w:val="none" w:sz="0" w:space="0" w:color="auto"/>
        <w:right w:val="none" w:sz="0" w:space="0" w:color="auto"/>
      </w:divBdr>
    </w:div>
    <w:div w:id="1269893178">
      <w:bodyDiv w:val="1"/>
      <w:marLeft w:val="0"/>
      <w:marRight w:val="0"/>
      <w:marTop w:val="0"/>
      <w:marBottom w:val="0"/>
      <w:divBdr>
        <w:top w:val="none" w:sz="0" w:space="0" w:color="auto"/>
        <w:left w:val="none" w:sz="0" w:space="0" w:color="auto"/>
        <w:bottom w:val="none" w:sz="0" w:space="0" w:color="auto"/>
        <w:right w:val="none" w:sz="0" w:space="0" w:color="auto"/>
      </w:divBdr>
    </w:div>
    <w:div w:id="1281303437">
      <w:bodyDiv w:val="1"/>
      <w:marLeft w:val="0"/>
      <w:marRight w:val="0"/>
      <w:marTop w:val="0"/>
      <w:marBottom w:val="0"/>
      <w:divBdr>
        <w:top w:val="none" w:sz="0" w:space="0" w:color="auto"/>
        <w:left w:val="none" w:sz="0" w:space="0" w:color="auto"/>
        <w:bottom w:val="none" w:sz="0" w:space="0" w:color="auto"/>
        <w:right w:val="none" w:sz="0" w:space="0" w:color="auto"/>
      </w:divBdr>
    </w:div>
    <w:div w:id="1481507248">
      <w:bodyDiv w:val="1"/>
      <w:marLeft w:val="0"/>
      <w:marRight w:val="0"/>
      <w:marTop w:val="0"/>
      <w:marBottom w:val="0"/>
      <w:divBdr>
        <w:top w:val="none" w:sz="0" w:space="0" w:color="auto"/>
        <w:left w:val="none" w:sz="0" w:space="0" w:color="auto"/>
        <w:bottom w:val="none" w:sz="0" w:space="0" w:color="auto"/>
        <w:right w:val="none" w:sz="0" w:space="0" w:color="auto"/>
      </w:divBdr>
    </w:div>
    <w:div w:id="1602296977">
      <w:bodyDiv w:val="1"/>
      <w:marLeft w:val="0"/>
      <w:marRight w:val="0"/>
      <w:marTop w:val="0"/>
      <w:marBottom w:val="0"/>
      <w:divBdr>
        <w:top w:val="none" w:sz="0" w:space="0" w:color="auto"/>
        <w:left w:val="none" w:sz="0" w:space="0" w:color="auto"/>
        <w:bottom w:val="none" w:sz="0" w:space="0" w:color="auto"/>
        <w:right w:val="none" w:sz="0" w:space="0" w:color="auto"/>
      </w:divBdr>
    </w:div>
    <w:div w:id="2087142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30C65-89AF-4E95-9A74-850246811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1095</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Saffron Capital Ltd</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Bruce Mckay</dc:creator>
  <cp:keywords/>
  <dc:description/>
  <cp:lastModifiedBy>Mary Rackham</cp:lastModifiedBy>
  <cp:revision>3</cp:revision>
  <cp:lastPrinted>2022-11-11T03:15:00Z</cp:lastPrinted>
  <dcterms:created xsi:type="dcterms:W3CDTF">2022-11-23T03:17:00Z</dcterms:created>
  <dcterms:modified xsi:type="dcterms:W3CDTF">2022-11-23T03:38:00Z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6f8b540517ac207340d7a0f36ec5c6005ee2b8c5bf610deaff99818d3fcdffea</vt:lpwstr>
  </property>
</Properties>
</file>