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BDDE" w14:textId="77777777" w:rsidR="00B0542C" w:rsidRPr="00B0542C" w:rsidRDefault="00B0542C" w:rsidP="00B0542C">
      <w:pPr>
        <w:keepLines/>
        <w:jc w:val="center"/>
        <w:rPr>
          <w:rFonts w:eastAsia="Calibri"/>
          <w:b/>
          <w:color w:val="1F546B"/>
          <w:sz w:val="48"/>
        </w:rPr>
      </w:pPr>
      <w:r w:rsidRPr="00B0542C">
        <w:rPr>
          <w:rFonts w:eastAsia="Calibri"/>
          <w:b/>
          <w:color w:val="1F546B"/>
          <w:sz w:val="48"/>
        </w:rPr>
        <w:t>MEDIA RELEASE</w:t>
      </w:r>
    </w:p>
    <w:p w14:paraId="7DC1A4EA" w14:textId="5C1F331A" w:rsidR="006A0536" w:rsidRDefault="00375311" w:rsidP="00B0542C">
      <w:pPr>
        <w:pStyle w:val="Date"/>
        <w:spacing w:before="80" w:after="120"/>
      </w:pPr>
      <w:r>
        <w:t>5</w:t>
      </w:r>
      <w:r w:rsidR="00EA01CB" w:rsidRPr="00EA01CB">
        <w:t xml:space="preserve"> April</w:t>
      </w:r>
      <w:r w:rsidR="001B31B1" w:rsidRPr="00EA01CB">
        <w:t xml:space="preserve"> 2024</w:t>
      </w:r>
    </w:p>
    <w:p w14:paraId="08E0910F" w14:textId="743E65B5" w:rsidR="00735AF0" w:rsidRDefault="009F1C2C" w:rsidP="00B0542C">
      <w:pPr>
        <w:pStyle w:val="Headline"/>
        <w:spacing w:after="240"/>
      </w:pPr>
      <w:r w:rsidRPr="009F1C2C">
        <w:t>Daylight Saving ends Sunday</w:t>
      </w:r>
    </w:p>
    <w:p w14:paraId="70454B65" w14:textId="041C0E05" w:rsidR="00C06CC3" w:rsidRPr="00375311" w:rsidRDefault="009F1C2C" w:rsidP="000A1C44">
      <w:pPr>
        <w:spacing w:before="80" w:after="120"/>
      </w:pPr>
      <w:r w:rsidRPr="00375311">
        <w:t>New Zealand Daylight Saving will end this Sunday</w:t>
      </w:r>
      <w:r w:rsidR="00375311">
        <w:t>.</w:t>
      </w:r>
      <w:r w:rsidR="00375311" w:rsidRPr="00375311">
        <w:t xml:space="preserve"> New Zealand will turn the clocks back 1 hour to “New Zealand Standard Time” on </w:t>
      </w:r>
      <w:r w:rsidR="000A1C44" w:rsidRPr="00375311">
        <w:t>7 April 2024 at 3</w:t>
      </w:r>
      <w:r w:rsidR="00AF4BB6">
        <w:t>:00</w:t>
      </w:r>
      <w:r w:rsidR="000A1C44" w:rsidRPr="00375311">
        <w:t>am</w:t>
      </w:r>
      <w:r w:rsidRPr="00375311">
        <w:t xml:space="preserve">, </w:t>
      </w:r>
      <w:r w:rsidR="000A1C44" w:rsidRPr="00375311">
        <w:t>whe</w:t>
      </w:r>
      <w:r w:rsidR="00375311">
        <w:t>n</w:t>
      </w:r>
      <w:r w:rsidR="000A1C44" w:rsidRPr="00375311">
        <w:t xml:space="preserve"> 3</w:t>
      </w:r>
      <w:r w:rsidR="00AF4BB6">
        <w:t>:</w:t>
      </w:r>
      <w:r w:rsidR="000A1C44" w:rsidRPr="00375311">
        <w:t>00am becomes 2</w:t>
      </w:r>
      <w:r w:rsidR="00AF4BB6">
        <w:t>:</w:t>
      </w:r>
      <w:r w:rsidR="000A1C44" w:rsidRPr="00375311">
        <w:t>00am.</w:t>
      </w:r>
      <w:r w:rsidR="000E63FA">
        <w:t xml:space="preserve"> </w:t>
      </w:r>
      <w:r w:rsidR="00AF4BB6">
        <w:t>Chatham</w:t>
      </w:r>
      <w:r w:rsidR="00C06CC3">
        <w:t xml:space="preserve"> Islands will turn their clocks back</w:t>
      </w:r>
      <w:r w:rsidR="00AF4BB6">
        <w:t xml:space="preserve"> 1 hour to </w:t>
      </w:r>
      <w:r w:rsidR="00AF4BB6" w:rsidRPr="00AF4BB6">
        <w:t>Chatham Standard Time</w:t>
      </w:r>
      <w:r w:rsidR="00C06CC3">
        <w:t xml:space="preserve"> at </w:t>
      </w:r>
      <w:r w:rsidR="00AF4BB6" w:rsidRPr="00AF4BB6">
        <w:t>3:45</w:t>
      </w:r>
      <w:r w:rsidR="00AF4BB6">
        <w:t xml:space="preserve">am, </w:t>
      </w:r>
      <w:r w:rsidR="00AF4BB6" w:rsidRPr="00375311">
        <w:t>whe</w:t>
      </w:r>
      <w:r w:rsidR="00AF4BB6">
        <w:t>n</w:t>
      </w:r>
      <w:r w:rsidR="00AF4BB6" w:rsidRPr="00375311">
        <w:t xml:space="preserve"> 3</w:t>
      </w:r>
      <w:r w:rsidR="00AF4BB6">
        <w:t>:45</w:t>
      </w:r>
      <w:r w:rsidR="00AF4BB6" w:rsidRPr="00375311">
        <w:t>am becomes 2.</w:t>
      </w:r>
      <w:r w:rsidR="00AF4BB6">
        <w:t>45</w:t>
      </w:r>
      <w:r w:rsidR="00AF4BB6" w:rsidRPr="00375311">
        <w:t>am.</w:t>
      </w:r>
    </w:p>
    <w:p w14:paraId="3D185A4B" w14:textId="35AC71A8" w:rsidR="009F1C2C" w:rsidRDefault="009F1C2C" w:rsidP="009F1C2C">
      <w:pPr>
        <w:spacing w:before="80" w:after="120"/>
      </w:pPr>
      <w:r>
        <w:t xml:space="preserve">People may find it </w:t>
      </w:r>
      <w:r w:rsidRPr="00375311">
        <w:t xml:space="preserve">convenient to put their clocks back by one hour before going to bed on Saturday, </w:t>
      </w:r>
      <w:r w:rsidR="000A1C44" w:rsidRPr="00375311">
        <w:t>6</w:t>
      </w:r>
      <w:r w:rsidRPr="00375311">
        <w:t xml:space="preserve"> April.</w:t>
      </w:r>
    </w:p>
    <w:p w14:paraId="3B381B24" w14:textId="5700BB73" w:rsidR="000A1C44" w:rsidRPr="000A1C44" w:rsidRDefault="000A1C44" w:rsidP="009F1C2C">
      <w:pPr>
        <w:spacing w:before="80" w:after="120"/>
        <w:rPr>
          <w:highlight w:val="yellow"/>
        </w:rPr>
      </w:pPr>
      <w:r w:rsidRPr="000A1C44">
        <w:t>Most New Zealanders should experience a seamless transition, with modern electronic devices adjusting automatically. However, older devices may need to be adjusted manually. While adjusting clocks and devices, it is a good time to check emergency plans, survival kits and smoke alarms.</w:t>
      </w:r>
    </w:p>
    <w:p w14:paraId="1FD396C5" w14:textId="01891EAC" w:rsidR="009F1C2C" w:rsidRDefault="009F1C2C" w:rsidP="009F1C2C">
      <w:pPr>
        <w:spacing w:before="80" w:after="120"/>
      </w:pPr>
      <w:r>
        <w:t xml:space="preserve">Daylight Saving runs from the last Sunday in September to the first Sunday in April. This year Daylight Saving will begin again on </w:t>
      </w:r>
      <w:r w:rsidR="000A1C44" w:rsidRPr="000A1C44">
        <w:t>29 September</w:t>
      </w:r>
      <w:r w:rsidR="000A1C44">
        <w:t>.</w:t>
      </w:r>
    </w:p>
    <w:p w14:paraId="685415FA" w14:textId="77777777" w:rsidR="00375311" w:rsidRPr="00375311" w:rsidRDefault="00375311" w:rsidP="000E63FA">
      <w:pPr>
        <w:spacing w:before="80" w:after="120"/>
        <w:rPr>
          <w:b/>
          <w:bCs/>
        </w:rPr>
      </w:pPr>
      <w:r w:rsidRPr="00375311">
        <w:rPr>
          <w:b/>
          <w:bCs/>
        </w:rPr>
        <w:t>Fun facts about Daylight Saving:</w:t>
      </w:r>
    </w:p>
    <w:p w14:paraId="5A6DA2E3" w14:textId="77777777" w:rsidR="00375311" w:rsidRDefault="00375311" w:rsidP="000E63FA">
      <w:pPr>
        <w:pStyle w:val="ListParagraph"/>
        <w:numPr>
          <w:ilvl w:val="0"/>
          <w:numId w:val="26"/>
        </w:numPr>
      </w:pPr>
      <w:r w:rsidRPr="00375311">
        <w:t>Many publications credit the Daylight Saving Time proposal to English builder and outdoorsman William Willett, who proposed DST in 1905. However, modern Daylight Saving Time was first proposed in 1895 by New Zealand entomologist George Hudson, who valued daylight hours as he enjoyed collecting insects after work. In 1895, Hudson proposed the idea of changing clocks by two hours every spring to the Wellington Philosophical Society, who ridiculed his idea.</w:t>
      </w:r>
    </w:p>
    <w:p w14:paraId="274644C0" w14:textId="3CFCC31E" w:rsidR="00375311" w:rsidRDefault="00375311" w:rsidP="000E63FA">
      <w:pPr>
        <w:pStyle w:val="ListParagraph"/>
        <w:numPr>
          <w:ilvl w:val="0"/>
          <w:numId w:val="26"/>
        </w:numPr>
      </w:pPr>
      <w:r w:rsidRPr="00375311">
        <w:t>If you are working when Daylight Saving begins and the clocks go forward, you actually work an hour less, but you are entitled to payment for your normal hours. For example, if you were meant to work from midnight to 8am you will only work 7 hours, but you are entitled to be paid for 8 hours of work. If you are working when Daylight Saving ends and clocks go back an hour, you are entitled to any extra hours that you work. For example, if you were meant to be working from midnight to 8am, you actually work 9 hours and you are entitled to be paid for 9 hours of work.</w:t>
      </w:r>
    </w:p>
    <w:p w14:paraId="7B3545F4" w14:textId="45C98FDC" w:rsidR="00375311" w:rsidRPr="00375311" w:rsidRDefault="00375311" w:rsidP="009F1C2C">
      <w:pPr>
        <w:spacing w:before="80" w:after="120"/>
        <w:rPr>
          <w:b/>
          <w:bCs/>
        </w:rPr>
      </w:pPr>
      <w:r w:rsidRPr="00375311">
        <w:rPr>
          <w:b/>
          <w:bCs/>
        </w:rPr>
        <w:t>Further information on Daylight Saving time</w:t>
      </w:r>
    </w:p>
    <w:p w14:paraId="10D3A49B" w14:textId="33C3176B" w:rsidR="000A1C44" w:rsidRPr="000A1C44" w:rsidRDefault="00000000" w:rsidP="000E63FA">
      <w:pPr>
        <w:spacing w:before="80" w:after="120"/>
      </w:pPr>
      <w:hyperlink r:id="rId12" w:history="1">
        <w:r w:rsidR="000A1C44" w:rsidRPr="000A1C44">
          <w:rPr>
            <w:rStyle w:val="Hyperlink"/>
            <w:b/>
            <w:bCs/>
          </w:rPr>
          <w:t>Governing legislation</w:t>
        </w:r>
      </w:hyperlink>
      <w:r w:rsidR="000A1C44">
        <w:t xml:space="preserve"> - </w:t>
      </w:r>
      <w:r w:rsidR="000A1C44" w:rsidRPr="000A1C44">
        <w:t xml:space="preserve">Our </w:t>
      </w:r>
      <w:proofErr w:type="spellStart"/>
      <w:r w:rsidR="000A1C44" w:rsidRPr="000A1C44">
        <w:t>timezone</w:t>
      </w:r>
      <w:proofErr w:type="spellEnd"/>
      <w:r w:rsidR="000A1C44" w:rsidRPr="000A1C44">
        <w:t xml:space="preserve">, the daylight saving dates and the rules around what happens if you are working when the clocks change </w:t>
      </w:r>
      <w:proofErr w:type="gramStart"/>
      <w:r w:rsidR="000A1C44" w:rsidRPr="000A1C44">
        <w:t>are</w:t>
      </w:r>
      <w:proofErr w:type="gramEnd"/>
      <w:r w:rsidR="000A1C44" w:rsidRPr="000A1C44">
        <w:t xml:space="preserve"> governed by 2 pieces of legislation.</w:t>
      </w:r>
    </w:p>
    <w:p w14:paraId="2265E280" w14:textId="3CBEF530" w:rsidR="000A1C44" w:rsidRPr="000A1C44" w:rsidRDefault="00000000" w:rsidP="000E63FA">
      <w:pPr>
        <w:spacing w:before="80" w:after="120"/>
      </w:pPr>
      <w:hyperlink r:id="rId13" w:history="1">
        <w:r w:rsidR="000A1C44" w:rsidRPr="000A1C44">
          <w:rPr>
            <w:rStyle w:val="Hyperlink"/>
            <w:b/>
            <w:bCs/>
          </w:rPr>
          <w:t>History of daylight saving in NZ</w:t>
        </w:r>
      </w:hyperlink>
      <w:r w:rsidR="000A1C44">
        <w:t xml:space="preserve"> - </w:t>
      </w:r>
      <w:r w:rsidR="000A1C44" w:rsidRPr="000A1C44">
        <w:t>New Zealand first introduced daylight saving time in 1927. The current times have been fixed since 2007.</w:t>
      </w:r>
    </w:p>
    <w:p w14:paraId="302C92D4" w14:textId="666BC0C6" w:rsidR="000A1C44" w:rsidRDefault="00000000" w:rsidP="000E63FA">
      <w:pPr>
        <w:spacing w:before="80" w:after="120"/>
      </w:pPr>
      <w:hyperlink r:id="rId14" w:history="1">
        <w:r w:rsidR="000A1C44" w:rsidRPr="000A1C44">
          <w:rPr>
            <w:rStyle w:val="Hyperlink"/>
            <w:b/>
            <w:bCs/>
          </w:rPr>
          <w:t>Public attitudes to daylight saving</w:t>
        </w:r>
      </w:hyperlink>
      <w:r w:rsidR="000A1C44">
        <w:t xml:space="preserve"> - </w:t>
      </w:r>
      <w:r w:rsidR="000A1C44" w:rsidRPr="000A1C44">
        <w:t>The 2008 survey found that 82% of New Zealanders approved of the 2007 extension to the period of daylight saving time.</w:t>
      </w:r>
    </w:p>
    <w:p w14:paraId="18E0B989" w14:textId="22772070" w:rsidR="002105ED" w:rsidRPr="00A574A6" w:rsidRDefault="00375311" w:rsidP="000E63FA">
      <w:pPr>
        <w:spacing w:before="80" w:after="120"/>
      </w:pPr>
      <w:r>
        <w:t>S</w:t>
      </w:r>
      <w:r w:rsidR="002105ED" w:rsidRPr="002105ED">
        <w:t>ee the </w:t>
      </w:r>
      <w:hyperlink r:id="rId15" w:history="1">
        <w:r w:rsidR="002105ED" w:rsidRPr="002105ED">
          <w:rPr>
            <w:rStyle w:val="Hyperlink"/>
          </w:rPr>
          <w:t>New Zealand Government</w:t>
        </w:r>
      </w:hyperlink>
      <w:r w:rsidR="002105ED" w:rsidRPr="002105ED">
        <w:t> website</w:t>
      </w:r>
      <w:r>
        <w:t xml:space="preserve"> for more information.</w:t>
      </w:r>
    </w:p>
    <w:p w14:paraId="19819D6E" w14:textId="0D3FC7CA" w:rsidR="006A0536" w:rsidRPr="006A0536" w:rsidRDefault="00B0542C" w:rsidP="006A0536">
      <w:pPr>
        <w:pStyle w:val="Ends"/>
      </w:pPr>
      <w:r>
        <w:t>-ENDS-</w:t>
      </w:r>
    </w:p>
    <w:p w14:paraId="6ECE35D1" w14:textId="77777777" w:rsidR="00EA01CB" w:rsidRDefault="00EA01CB" w:rsidP="00EA01CB">
      <w:pPr>
        <w:spacing w:before="80" w:after="120"/>
        <w:rPr>
          <w:rFonts w:cs="Calibri"/>
          <w:b/>
          <w:bCs/>
          <w:sz w:val="32"/>
          <w:szCs w:val="32"/>
          <w:lang w:eastAsia="en-NZ"/>
        </w:rPr>
      </w:pPr>
      <w:bookmarkStart w:id="0" w:name="_Hlk158198312"/>
      <w:r>
        <w:rPr>
          <w:rFonts w:cs="Calibri"/>
          <w:b/>
          <w:bCs/>
          <w:sz w:val="32"/>
          <w:szCs w:val="32"/>
          <w:lang w:eastAsia="en-NZ"/>
        </w:rPr>
        <w:lastRenderedPageBreak/>
        <w:t>Media Contact:</w:t>
      </w:r>
    </w:p>
    <w:p w14:paraId="77F377DA" w14:textId="77777777" w:rsidR="00EA01CB" w:rsidRDefault="00EA01CB" w:rsidP="00EA01CB">
      <w:pPr>
        <w:spacing w:before="0" w:after="0"/>
        <w:rPr>
          <w:rFonts w:cs="Calibri"/>
          <w:lang w:eastAsia="en-NZ"/>
        </w:rPr>
      </w:pPr>
      <w:r>
        <w:rPr>
          <w:rFonts w:cs="Calibri"/>
          <w:lang w:eastAsia="en-NZ"/>
        </w:rPr>
        <w:t xml:space="preserve">Media Desk - Te Tari Taiwhenua Department of Internal Affairs </w:t>
      </w:r>
    </w:p>
    <w:p w14:paraId="5249D9CF" w14:textId="77777777" w:rsidR="00EA01CB" w:rsidRDefault="00EA01CB" w:rsidP="00EA01CB">
      <w:pPr>
        <w:spacing w:before="0" w:after="0"/>
        <w:rPr>
          <w:rFonts w:cs="Calibri"/>
          <w:lang w:eastAsia="en-NZ"/>
        </w:rPr>
      </w:pPr>
      <w:r>
        <w:rPr>
          <w:rFonts w:cs="Calibri"/>
          <w:lang w:eastAsia="en-NZ"/>
        </w:rPr>
        <w:t xml:space="preserve">Mobile: +64 27 535 8639 </w:t>
      </w:r>
    </w:p>
    <w:p w14:paraId="290BA6C9" w14:textId="64D6EE5E" w:rsidR="00691C1D" w:rsidRPr="006A0536" w:rsidRDefault="00EA01CB" w:rsidP="006A0536">
      <w:r>
        <w:rPr>
          <w:rFonts w:cs="Calibri"/>
          <w:lang w:eastAsia="en-NZ"/>
        </w:rPr>
        <w:t xml:space="preserve">Email: </w:t>
      </w:r>
      <w:hyperlink r:id="rId16" w:history="1">
        <w:r>
          <w:rPr>
            <w:rStyle w:val="Hyperlink"/>
            <w:rFonts w:cs="Calibri"/>
            <w:color w:val="1F546B" w:themeColor="text2"/>
            <w:lang w:eastAsia="en-NZ"/>
          </w:rPr>
          <w:t>media@dia.govt.nz</w:t>
        </w:r>
      </w:hyperlink>
      <w:bookmarkEnd w:id="0"/>
    </w:p>
    <w:sectPr w:rsidR="00691C1D" w:rsidRPr="006A0536" w:rsidSect="00A31DB2">
      <w:footerReference w:type="default" r:id="rId17"/>
      <w:headerReference w:type="first" r:id="rId18"/>
      <w:footerReference w:type="first" r:id="rId19"/>
      <w:pgSz w:w="11907" w:h="16840" w:code="9"/>
      <w:pgMar w:top="1191" w:right="1418" w:bottom="992"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36AC" w14:textId="77777777" w:rsidR="00A31DB2" w:rsidRDefault="00A31DB2">
      <w:r>
        <w:separator/>
      </w:r>
    </w:p>
  </w:endnote>
  <w:endnote w:type="continuationSeparator" w:id="0">
    <w:p w14:paraId="091A780D" w14:textId="77777777" w:rsidR="00A31DB2" w:rsidRDefault="00A31DB2">
      <w:r>
        <w:continuationSeparator/>
      </w:r>
    </w:p>
  </w:endnote>
  <w:endnote w:type="continuationNotice" w:id="1">
    <w:p w14:paraId="53BE83F5" w14:textId="77777777" w:rsidR="00A31DB2" w:rsidRDefault="00A31D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4024" w14:textId="77777777" w:rsidR="00A44B33" w:rsidRDefault="00A44B33" w:rsidP="006A0536">
    <w:pPr>
      <w:pStyle w:val="Footer"/>
      <w:tabs>
        <w:tab w:val="right" w:pos="9071"/>
      </w:tabs>
    </w:pPr>
    <w:r>
      <w:tab/>
    </w:r>
    <w:r w:rsidR="006A0536">
      <w:t xml:space="preserve"> Page </w:t>
    </w:r>
    <w:r>
      <w:fldChar w:fldCharType="begin"/>
    </w:r>
    <w:r>
      <w:instrText xml:space="preserve"> PAGE  \* Arabic  \* MERGEFORMAT </w:instrText>
    </w:r>
    <w:r>
      <w:fldChar w:fldCharType="separate"/>
    </w:r>
    <w:r w:rsidR="00A248E8">
      <w:rPr>
        <w:noProof/>
      </w:rPr>
      <w:t>2</w:t>
    </w:r>
    <w:r>
      <w:fldChar w:fldCharType="end"/>
    </w:r>
    <w:r w:rsidR="006A0536">
      <w:t xml:space="preserve"> of </w:t>
    </w:r>
    <w:fldSimple w:instr=" NUMPAGES   \* MERGEFORMAT ">
      <w:r w:rsidR="00D05F12">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078A" w14:textId="77777777" w:rsidR="00A248E8" w:rsidRPr="00A248E8" w:rsidRDefault="00A248E8" w:rsidP="00A248E8">
    <w:pPr>
      <w:pStyle w:val="Footer"/>
      <w:tabs>
        <w:tab w:val="right" w:pos="9071"/>
      </w:tabs>
    </w:pPr>
    <w:r>
      <w:tab/>
      <w:t xml:space="preserve"> Page </w:t>
    </w:r>
    <w:r>
      <w:fldChar w:fldCharType="begin"/>
    </w:r>
    <w:r>
      <w:instrText xml:space="preserve"> PAGE  \* Arabic  \* MERGEFORMAT </w:instrText>
    </w:r>
    <w:r>
      <w:fldChar w:fldCharType="separate"/>
    </w:r>
    <w:r w:rsidR="00691C1D">
      <w:rPr>
        <w:noProof/>
      </w:rPr>
      <w:t>1</w:t>
    </w:r>
    <w:r>
      <w:fldChar w:fldCharType="end"/>
    </w:r>
    <w:r>
      <w:t xml:space="preserve"> of </w:t>
    </w:r>
    <w:fldSimple w:instr=" NUMPAGES   \* MERGEFORMAT ">
      <w:r w:rsidR="00691C1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724A" w14:textId="77777777" w:rsidR="00A31DB2" w:rsidRDefault="00A31DB2">
      <w:r>
        <w:separator/>
      </w:r>
    </w:p>
  </w:footnote>
  <w:footnote w:type="continuationSeparator" w:id="0">
    <w:p w14:paraId="05F5ACD9" w14:textId="77777777" w:rsidR="00A31DB2" w:rsidRDefault="00A31DB2">
      <w:r>
        <w:continuationSeparator/>
      </w:r>
    </w:p>
  </w:footnote>
  <w:footnote w:type="continuationNotice" w:id="1">
    <w:p w14:paraId="10CD625C" w14:textId="77777777" w:rsidR="00A31DB2" w:rsidRDefault="00A31D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2919" w14:textId="5059A49C" w:rsidR="00A248E8" w:rsidRDefault="00A248E8" w:rsidP="003E4222">
    <w:pPr>
      <w:pStyle w:val="Header"/>
      <w:tabs>
        <w:tab w:val="right" w:pos="9072"/>
      </w:tabs>
    </w:pPr>
    <w:r w:rsidRPr="003E4222">
      <w:rPr>
        <w:i w:val="0"/>
        <w:iCs/>
      </w:rPr>
      <w:tab/>
    </w:r>
    <w:r w:rsidR="00691C1D" w:rsidRPr="003E4222">
      <w:rPr>
        <w:i w:val="0"/>
        <w:iCs/>
        <w:noProof/>
        <w:lang w:eastAsia="en-NZ"/>
      </w:rPr>
      <w:drawing>
        <wp:inline distT="0" distB="0" distL="0" distR="0" wp14:anchorId="29C389A0" wp14:editId="4D8394C4">
          <wp:extent cx="2339340" cy="624840"/>
          <wp:effectExtent l="0" t="0" r="0" b="3810"/>
          <wp:docPr id="1" name="Picture 1"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DIA Logo\DIA Logo - Black (Word Templat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1" w15:restartNumberingAfterBreak="0">
    <w:nsid w:val="0BB84FFD"/>
    <w:multiLevelType w:val="multilevel"/>
    <w:tmpl w:val="CD360A24"/>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9428BA"/>
    <w:multiLevelType w:val="hybridMultilevel"/>
    <w:tmpl w:val="EBBC27CC"/>
    <w:lvl w:ilvl="0" w:tplc="8BF84A90">
      <w:start w:val="1"/>
      <w:numFmt w:val="bullet"/>
      <w:pStyle w:val="ListParagraph"/>
      <w:lvlText w:val=""/>
      <w:lvlJc w:val="left"/>
      <w:pPr>
        <w:ind w:left="1287" w:hanging="360"/>
      </w:pPr>
      <w:rPr>
        <w:rFonts w:ascii="Symbol" w:hAnsi="Symbol" w:hint="default"/>
        <w:sz w:val="18"/>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4533A0"/>
    <w:multiLevelType w:val="hybridMultilevel"/>
    <w:tmpl w:val="6D20FF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1"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3" w15:restartNumberingAfterBreak="0">
    <w:nsid w:val="6B2A7B0B"/>
    <w:multiLevelType w:val="multilevel"/>
    <w:tmpl w:val="F4B43A18"/>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94574657">
    <w:abstractNumId w:val="19"/>
  </w:num>
  <w:num w:numId="2" w16cid:durableId="115761442">
    <w:abstractNumId w:val="18"/>
  </w:num>
  <w:num w:numId="3" w16cid:durableId="2146655612">
    <w:abstractNumId w:val="15"/>
  </w:num>
  <w:num w:numId="4" w16cid:durableId="296955471">
    <w:abstractNumId w:val="24"/>
  </w:num>
  <w:num w:numId="5" w16cid:durableId="1915311119">
    <w:abstractNumId w:val="20"/>
  </w:num>
  <w:num w:numId="6" w16cid:durableId="969244473">
    <w:abstractNumId w:val="22"/>
  </w:num>
  <w:num w:numId="7" w16cid:durableId="2142990891">
    <w:abstractNumId w:val="14"/>
  </w:num>
  <w:num w:numId="8" w16cid:durableId="1555119236">
    <w:abstractNumId w:val="13"/>
  </w:num>
  <w:num w:numId="9" w16cid:durableId="257451220">
    <w:abstractNumId w:val="9"/>
  </w:num>
  <w:num w:numId="10" w16cid:durableId="434204992">
    <w:abstractNumId w:val="7"/>
  </w:num>
  <w:num w:numId="11" w16cid:durableId="1688602683">
    <w:abstractNumId w:val="6"/>
  </w:num>
  <w:num w:numId="12" w16cid:durableId="426119325">
    <w:abstractNumId w:val="5"/>
  </w:num>
  <w:num w:numId="13" w16cid:durableId="246698710">
    <w:abstractNumId w:val="4"/>
  </w:num>
  <w:num w:numId="14" w16cid:durableId="835926236">
    <w:abstractNumId w:val="8"/>
  </w:num>
  <w:num w:numId="15" w16cid:durableId="1496266482">
    <w:abstractNumId w:val="3"/>
  </w:num>
  <w:num w:numId="16" w16cid:durableId="188036184">
    <w:abstractNumId w:val="2"/>
  </w:num>
  <w:num w:numId="17" w16cid:durableId="252207098">
    <w:abstractNumId w:val="1"/>
  </w:num>
  <w:num w:numId="18" w16cid:durableId="1180464628">
    <w:abstractNumId w:val="0"/>
  </w:num>
  <w:num w:numId="19" w16cid:durableId="1371106040">
    <w:abstractNumId w:val="10"/>
  </w:num>
  <w:num w:numId="20" w16cid:durableId="1759910454">
    <w:abstractNumId w:val="12"/>
  </w:num>
  <w:num w:numId="21" w16cid:durableId="1625843262">
    <w:abstractNumId w:val="25"/>
  </w:num>
  <w:num w:numId="22" w16cid:durableId="886261292">
    <w:abstractNumId w:val="23"/>
  </w:num>
  <w:num w:numId="23" w16cid:durableId="1073774534">
    <w:abstractNumId w:val="21"/>
  </w:num>
  <w:num w:numId="24" w16cid:durableId="697851873">
    <w:abstractNumId w:val="16"/>
  </w:num>
  <w:num w:numId="25" w16cid:durableId="1432894459">
    <w:abstractNumId w:val="11"/>
  </w:num>
  <w:num w:numId="26" w16cid:durableId="177833160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C2"/>
    <w:rsid w:val="00003360"/>
    <w:rsid w:val="00020010"/>
    <w:rsid w:val="00027B31"/>
    <w:rsid w:val="00034673"/>
    <w:rsid w:val="00037444"/>
    <w:rsid w:val="000409E2"/>
    <w:rsid w:val="000426F3"/>
    <w:rsid w:val="00044EA1"/>
    <w:rsid w:val="00063BB2"/>
    <w:rsid w:val="00076035"/>
    <w:rsid w:val="00077013"/>
    <w:rsid w:val="00080FBD"/>
    <w:rsid w:val="0008341A"/>
    <w:rsid w:val="00091C3A"/>
    <w:rsid w:val="000A1C44"/>
    <w:rsid w:val="000A65D7"/>
    <w:rsid w:val="000E63FA"/>
    <w:rsid w:val="000E677B"/>
    <w:rsid w:val="000F4ADF"/>
    <w:rsid w:val="000F61AF"/>
    <w:rsid w:val="0010171C"/>
    <w:rsid w:val="00102FAD"/>
    <w:rsid w:val="0010424B"/>
    <w:rsid w:val="00121870"/>
    <w:rsid w:val="0016433D"/>
    <w:rsid w:val="0016481A"/>
    <w:rsid w:val="001A5F55"/>
    <w:rsid w:val="001B31B1"/>
    <w:rsid w:val="001B343E"/>
    <w:rsid w:val="001C0031"/>
    <w:rsid w:val="001D0111"/>
    <w:rsid w:val="00205FE8"/>
    <w:rsid w:val="00206BA3"/>
    <w:rsid w:val="002105ED"/>
    <w:rsid w:val="00215160"/>
    <w:rsid w:val="002224B4"/>
    <w:rsid w:val="00226D5E"/>
    <w:rsid w:val="00237A3D"/>
    <w:rsid w:val="00240E83"/>
    <w:rsid w:val="002502D1"/>
    <w:rsid w:val="00270EEC"/>
    <w:rsid w:val="002806A2"/>
    <w:rsid w:val="00297CC7"/>
    <w:rsid w:val="002A194F"/>
    <w:rsid w:val="002A4BD9"/>
    <w:rsid w:val="002A4FE7"/>
    <w:rsid w:val="002B1CEB"/>
    <w:rsid w:val="002E7D91"/>
    <w:rsid w:val="0030084C"/>
    <w:rsid w:val="003129BA"/>
    <w:rsid w:val="003148FC"/>
    <w:rsid w:val="00316522"/>
    <w:rsid w:val="00322E14"/>
    <w:rsid w:val="00330820"/>
    <w:rsid w:val="00332098"/>
    <w:rsid w:val="00370FC0"/>
    <w:rsid w:val="00373206"/>
    <w:rsid w:val="00375311"/>
    <w:rsid w:val="003A10DA"/>
    <w:rsid w:val="003A12C8"/>
    <w:rsid w:val="003A6FFE"/>
    <w:rsid w:val="003B3A23"/>
    <w:rsid w:val="003E4222"/>
    <w:rsid w:val="003F5886"/>
    <w:rsid w:val="0040020C"/>
    <w:rsid w:val="0040700B"/>
    <w:rsid w:val="00407F54"/>
    <w:rsid w:val="00411341"/>
    <w:rsid w:val="00413966"/>
    <w:rsid w:val="00415CDB"/>
    <w:rsid w:val="004231DC"/>
    <w:rsid w:val="0042551E"/>
    <w:rsid w:val="00433AD8"/>
    <w:rsid w:val="004539B8"/>
    <w:rsid w:val="004552A0"/>
    <w:rsid w:val="00460A83"/>
    <w:rsid w:val="00477619"/>
    <w:rsid w:val="0048562D"/>
    <w:rsid w:val="00486E6E"/>
    <w:rsid w:val="004A5823"/>
    <w:rsid w:val="004B0AAF"/>
    <w:rsid w:val="004B3924"/>
    <w:rsid w:val="004C4DDD"/>
    <w:rsid w:val="004D1706"/>
    <w:rsid w:val="004D243F"/>
    <w:rsid w:val="004D7473"/>
    <w:rsid w:val="00512ACB"/>
    <w:rsid w:val="0052216D"/>
    <w:rsid w:val="00526115"/>
    <w:rsid w:val="00533FAF"/>
    <w:rsid w:val="005366B6"/>
    <w:rsid w:val="00541B79"/>
    <w:rsid w:val="00551F9A"/>
    <w:rsid w:val="00561A97"/>
    <w:rsid w:val="00563DAC"/>
    <w:rsid w:val="005675E0"/>
    <w:rsid w:val="00570C00"/>
    <w:rsid w:val="00577C65"/>
    <w:rsid w:val="0058206B"/>
    <w:rsid w:val="00585690"/>
    <w:rsid w:val="00595B33"/>
    <w:rsid w:val="0059662F"/>
    <w:rsid w:val="005D3066"/>
    <w:rsid w:val="005E4B13"/>
    <w:rsid w:val="005E4C02"/>
    <w:rsid w:val="005F01DF"/>
    <w:rsid w:val="005F76CC"/>
    <w:rsid w:val="005F7FF8"/>
    <w:rsid w:val="00600CA4"/>
    <w:rsid w:val="00602416"/>
    <w:rsid w:val="006041F2"/>
    <w:rsid w:val="006615CD"/>
    <w:rsid w:val="00662716"/>
    <w:rsid w:val="00677B13"/>
    <w:rsid w:val="00677F4E"/>
    <w:rsid w:val="00681A08"/>
    <w:rsid w:val="00685ECF"/>
    <w:rsid w:val="006875B8"/>
    <w:rsid w:val="00687CEA"/>
    <w:rsid w:val="00691C1D"/>
    <w:rsid w:val="00695B75"/>
    <w:rsid w:val="006A0536"/>
    <w:rsid w:val="006A1A95"/>
    <w:rsid w:val="006A38B7"/>
    <w:rsid w:val="006B1CB2"/>
    <w:rsid w:val="006B1DD1"/>
    <w:rsid w:val="006B3396"/>
    <w:rsid w:val="006D3719"/>
    <w:rsid w:val="006D638F"/>
    <w:rsid w:val="006E7BF7"/>
    <w:rsid w:val="007068C8"/>
    <w:rsid w:val="00715B8F"/>
    <w:rsid w:val="00722C64"/>
    <w:rsid w:val="00730FA3"/>
    <w:rsid w:val="0073106E"/>
    <w:rsid w:val="00735AF0"/>
    <w:rsid w:val="00756BB7"/>
    <w:rsid w:val="0075764B"/>
    <w:rsid w:val="00760C01"/>
    <w:rsid w:val="00761293"/>
    <w:rsid w:val="00767C04"/>
    <w:rsid w:val="007736A2"/>
    <w:rsid w:val="00796973"/>
    <w:rsid w:val="007A6226"/>
    <w:rsid w:val="007B3C61"/>
    <w:rsid w:val="007D1918"/>
    <w:rsid w:val="007D6E92"/>
    <w:rsid w:val="00821D70"/>
    <w:rsid w:val="0082264B"/>
    <w:rsid w:val="0082765B"/>
    <w:rsid w:val="00835238"/>
    <w:rsid w:val="00835BD7"/>
    <w:rsid w:val="00843D71"/>
    <w:rsid w:val="0084745A"/>
    <w:rsid w:val="00870045"/>
    <w:rsid w:val="00876E5F"/>
    <w:rsid w:val="00890CE4"/>
    <w:rsid w:val="008B0EB8"/>
    <w:rsid w:val="008C3187"/>
    <w:rsid w:val="008C5E4F"/>
    <w:rsid w:val="008D63B7"/>
    <w:rsid w:val="008D6A03"/>
    <w:rsid w:val="008E7C9D"/>
    <w:rsid w:val="008E7FEE"/>
    <w:rsid w:val="008F67F5"/>
    <w:rsid w:val="008F6BCE"/>
    <w:rsid w:val="00900D4B"/>
    <w:rsid w:val="009170B9"/>
    <w:rsid w:val="00924C5A"/>
    <w:rsid w:val="00927482"/>
    <w:rsid w:val="009353C2"/>
    <w:rsid w:val="0095112B"/>
    <w:rsid w:val="009568CB"/>
    <w:rsid w:val="00973A6D"/>
    <w:rsid w:val="009865AA"/>
    <w:rsid w:val="00987080"/>
    <w:rsid w:val="0098765A"/>
    <w:rsid w:val="009968B0"/>
    <w:rsid w:val="009A6CB2"/>
    <w:rsid w:val="009B0982"/>
    <w:rsid w:val="009B4C99"/>
    <w:rsid w:val="009D1834"/>
    <w:rsid w:val="009D28CF"/>
    <w:rsid w:val="009E5D36"/>
    <w:rsid w:val="009E7CA0"/>
    <w:rsid w:val="009F1C2C"/>
    <w:rsid w:val="00A04392"/>
    <w:rsid w:val="00A16003"/>
    <w:rsid w:val="00A167D7"/>
    <w:rsid w:val="00A248E8"/>
    <w:rsid w:val="00A24FBB"/>
    <w:rsid w:val="00A31DB2"/>
    <w:rsid w:val="00A42ED2"/>
    <w:rsid w:val="00A44B33"/>
    <w:rsid w:val="00A50E00"/>
    <w:rsid w:val="00A52529"/>
    <w:rsid w:val="00A53624"/>
    <w:rsid w:val="00A55EAF"/>
    <w:rsid w:val="00A574A6"/>
    <w:rsid w:val="00A5766B"/>
    <w:rsid w:val="00A619D1"/>
    <w:rsid w:val="00A640E7"/>
    <w:rsid w:val="00A863E3"/>
    <w:rsid w:val="00AA1AE1"/>
    <w:rsid w:val="00AB3A92"/>
    <w:rsid w:val="00AB478B"/>
    <w:rsid w:val="00AB4AD9"/>
    <w:rsid w:val="00AC7C38"/>
    <w:rsid w:val="00AD6E77"/>
    <w:rsid w:val="00AD7A25"/>
    <w:rsid w:val="00AF3A5A"/>
    <w:rsid w:val="00AF4BB6"/>
    <w:rsid w:val="00AF5218"/>
    <w:rsid w:val="00B0480E"/>
    <w:rsid w:val="00B0542C"/>
    <w:rsid w:val="00B1026A"/>
    <w:rsid w:val="00B21166"/>
    <w:rsid w:val="00B263AE"/>
    <w:rsid w:val="00B44080"/>
    <w:rsid w:val="00B4484A"/>
    <w:rsid w:val="00B47091"/>
    <w:rsid w:val="00B62C3E"/>
    <w:rsid w:val="00B645DE"/>
    <w:rsid w:val="00B65857"/>
    <w:rsid w:val="00B66698"/>
    <w:rsid w:val="00B745DC"/>
    <w:rsid w:val="00B84350"/>
    <w:rsid w:val="00B855A6"/>
    <w:rsid w:val="00B8624A"/>
    <w:rsid w:val="00B91098"/>
    <w:rsid w:val="00B91904"/>
    <w:rsid w:val="00B92735"/>
    <w:rsid w:val="00B969ED"/>
    <w:rsid w:val="00BB0D90"/>
    <w:rsid w:val="00BB60C6"/>
    <w:rsid w:val="00BB7984"/>
    <w:rsid w:val="00BC6A06"/>
    <w:rsid w:val="00BD137C"/>
    <w:rsid w:val="00BE3BC7"/>
    <w:rsid w:val="00C03596"/>
    <w:rsid w:val="00C05ED1"/>
    <w:rsid w:val="00C06CC3"/>
    <w:rsid w:val="00C15A13"/>
    <w:rsid w:val="00C22E4B"/>
    <w:rsid w:val="00C238D9"/>
    <w:rsid w:val="00C24A9D"/>
    <w:rsid w:val="00C2677E"/>
    <w:rsid w:val="00C31542"/>
    <w:rsid w:val="00C6078D"/>
    <w:rsid w:val="00C657CF"/>
    <w:rsid w:val="00C80D62"/>
    <w:rsid w:val="00C96BFD"/>
    <w:rsid w:val="00CA31EC"/>
    <w:rsid w:val="00CA5358"/>
    <w:rsid w:val="00CD502A"/>
    <w:rsid w:val="00CF12CF"/>
    <w:rsid w:val="00D019AB"/>
    <w:rsid w:val="00D05F12"/>
    <w:rsid w:val="00D060D2"/>
    <w:rsid w:val="00D14394"/>
    <w:rsid w:val="00D242CD"/>
    <w:rsid w:val="00D341C3"/>
    <w:rsid w:val="00D42843"/>
    <w:rsid w:val="00D4458E"/>
    <w:rsid w:val="00D5152A"/>
    <w:rsid w:val="00D64533"/>
    <w:rsid w:val="00D65145"/>
    <w:rsid w:val="00D74314"/>
    <w:rsid w:val="00D75FE2"/>
    <w:rsid w:val="00D807B1"/>
    <w:rsid w:val="00D92505"/>
    <w:rsid w:val="00DA267C"/>
    <w:rsid w:val="00DA5101"/>
    <w:rsid w:val="00DA79EF"/>
    <w:rsid w:val="00DB0C0B"/>
    <w:rsid w:val="00DB3B74"/>
    <w:rsid w:val="00DC5870"/>
    <w:rsid w:val="00DD0384"/>
    <w:rsid w:val="00DD0901"/>
    <w:rsid w:val="00DE16B6"/>
    <w:rsid w:val="00DE36CA"/>
    <w:rsid w:val="00DE7E63"/>
    <w:rsid w:val="00DF064E"/>
    <w:rsid w:val="00E367C5"/>
    <w:rsid w:val="00E37D4E"/>
    <w:rsid w:val="00E37E71"/>
    <w:rsid w:val="00E42847"/>
    <w:rsid w:val="00E46064"/>
    <w:rsid w:val="00E47319"/>
    <w:rsid w:val="00E549FC"/>
    <w:rsid w:val="00E604A1"/>
    <w:rsid w:val="00E73AA8"/>
    <w:rsid w:val="00E80228"/>
    <w:rsid w:val="00EA01CB"/>
    <w:rsid w:val="00EA0469"/>
    <w:rsid w:val="00EA2ED4"/>
    <w:rsid w:val="00EA491A"/>
    <w:rsid w:val="00EB1583"/>
    <w:rsid w:val="00EC23FB"/>
    <w:rsid w:val="00ED7681"/>
    <w:rsid w:val="00EF63C6"/>
    <w:rsid w:val="00F034FB"/>
    <w:rsid w:val="00F05606"/>
    <w:rsid w:val="00F105F5"/>
    <w:rsid w:val="00F1075A"/>
    <w:rsid w:val="00F22E82"/>
    <w:rsid w:val="00F337BF"/>
    <w:rsid w:val="00F33D14"/>
    <w:rsid w:val="00F35442"/>
    <w:rsid w:val="00F41ED5"/>
    <w:rsid w:val="00F473B6"/>
    <w:rsid w:val="00F52E57"/>
    <w:rsid w:val="00F53E06"/>
    <w:rsid w:val="00F54188"/>
    <w:rsid w:val="00F54CC0"/>
    <w:rsid w:val="00F66BF6"/>
    <w:rsid w:val="00F727A5"/>
    <w:rsid w:val="00F847A9"/>
    <w:rsid w:val="00FA5FE9"/>
    <w:rsid w:val="00FA67D2"/>
    <w:rsid w:val="00FB302F"/>
    <w:rsid w:val="00FB5A92"/>
    <w:rsid w:val="00FC1C69"/>
    <w:rsid w:val="00FC3739"/>
    <w:rsid w:val="00FD01FF"/>
    <w:rsid w:val="00FE5AD9"/>
    <w:rsid w:val="00FE7A3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D7EF"/>
  <w15:docId w15:val="{BBADC1EE-9EA2-4670-B0D9-208ADFEB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NZ" w:eastAsia="en-NZ" w:bidi="ar-SA"/>
      </w:rPr>
    </w:rPrDefault>
    <w:pPrDefault>
      <w:pPr>
        <w:spacing w:before="24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319"/>
    <w:pPr>
      <w:spacing w:before="120"/>
    </w:pPr>
    <w:rPr>
      <w:rFonts w:eastAsiaTheme="minorHAnsi"/>
      <w:lang w:eastAsia="en-US"/>
    </w:rPr>
  </w:style>
  <w:style w:type="paragraph" w:styleId="Heading1">
    <w:name w:val="heading 1"/>
    <w:basedOn w:val="Normal"/>
    <w:next w:val="Normal"/>
    <w:link w:val="Heading1Char"/>
    <w:semiHidden/>
    <w:qFormat/>
    <w:rsid w:val="00E47319"/>
    <w:pPr>
      <w:keepNext/>
      <w:spacing w:before="480" w:after="120"/>
      <w:contextualSpacing/>
      <w:outlineLvl w:val="0"/>
    </w:pPr>
    <w:rPr>
      <w:rFonts w:cs="Arial"/>
      <w:b/>
      <w:bCs/>
      <w:color w:val="1F546B"/>
      <w:kern w:val="32"/>
      <w:sz w:val="52"/>
      <w:szCs w:val="32"/>
    </w:rPr>
  </w:style>
  <w:style w:type="paragraph" w:styleId="Heading2">
    <w:name w:val="heading 2"/>
    <w:basedOn w:val="Normal"/>
    <w:next w:val="Normal"/>
    <w:link w:val="Heading2Char"/>
    <w:semiHidden/>
    <w:qFormat/>
    <w:rsid w:val="00E47319"/>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semiHidden/>
    <w:qFormat/>
    <w:rsid w:val="00E4731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E4731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E47319"/>
    <w:pPr>
      <w:keepNext/>
      <w:spacing w:before="360"/>
      <w:outlineLvl w:val="4"/>
    </w:pPr>
    <w:rPr>
      <w:b/>
      <w:bCs/>
      <w:iCs/>
      <w:szCs w:val="26"/>
    </w:rPr>
  </w:style>
  <w:style w:type="paragraph" w:styleId="Heading6">
    <w:name w:val="heading 6"/>
    <w:basedOn w:val="Normal"/>
    <w:next w:val="Normal"/>
    <w:link w:val="Heading6Char"/>
    <w:uiPriority w:val="1"/>
    <w:semiHidden/>
    <w:qFormat/>
    <w:rsid w:val="00E47319"/>
    <w:pPr>
      <w:spacing w:before="360"/>
      <w:outlineLvl w:val="5"/>
    </w:pPr>
    <w:rPr>
      <w:b/>
      <w:bCs/>
      <w:i/>
      <w:szCs w:val="22"/>
    </w:rPr>
  </w:style>
  <w:style w:type="paragraph" w:styleId="Heading7">
    <w:name w:val="heading 7"/>
    <w:basedOn w:val="Normal"/>
    <w:next w:val="Normal"/>
    <w:uiPriority w:val="99"/>
    <w:semiHidden/>
    <w:qFormat/>
    <w:rsid w:val="00E47319"/>
    <w:pPr>
      <w:spacing w:after="60"/>
      <w:outlineLvl w:val="6"/>
    </w:pPr>
  </w:style>
  <w:style w:type="paragraph" w:styleId="Heading8">
    <w:name w:val="heading 8"/>
    <w:basedOn w:val="Normal"/>
    <w:next w:val="Normal"/>
    <w:uiPriority w:val="99"/>
    <w:semiHidden/>
    <w:qFormat/>
    <w:rsid w:val="00E47319"/>
    <w:pPr>
      <w:spacing w:after="60"/>
      <w:outlineLvl w:val="7"/>
    </w:pPr>
    <w:rPr>
      <w:i/>
      <w:iCs/>
    </w:rPr>
  </w:style>
  <w:style w:type="paragraph" w:styleId="Heading9">
    <w:name w:val="heading 9"/>
    <w:basedOn w:val="Normal"/>
    <w:next w:val="Normal"/>
    <w:uiPriority w:val="99"/>
    <w:semiHidden/>
    <w:qFormat/>
    <w:rsid w:val="00E4731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rsid w:val="006A0536"/>
    <w:pPr>
      <w:jc w:val="right"/>
    </w:pPr>
  </w:style>
  <w:style w:type="paragraph" w:styleId="E-mailSignature">
    <w:name w:val="E-mail Signature"/>
    <w:basedOn w:val="Normal"/>
    <w:uiPriority w:val="99"/>
    <w:semiHidden/>
    <w:rsid w:val="005675E0"/>
  </w:style>
  <w:style w:type="character" w:styleId="Emphasis">
    <w:name w:val="Emphasis"/>
    <w:uiPriority w:val="99"/>
    <w:semiHidden/>
    <w:qFormat/>
    <w:rsid w:val="00E4731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rsid w:val="005F76CC"/>
    <w:pPr>
      <w:spacing w:before="40" w:after="40"/>
      <w:contextualSpacing/>
    </w:pPr>
    <w:rPr>
      <w:i/>
      <w:sz w:val="20"/>
    </w:rPr>
  </w:style>
  <w:style w:type="paragraph" w:styleId="Header">
    <w:name w:val="header"/>
    <w:basedOn w:val="Normal"/>
    <w:link w:val="HeaderChar"/>
    <w:rsid w:val="006B1CB2"/>
    <w:pPr>
      <w:spacing w:before="40" w:after="40"/>
    </w:pPr>
    <w:rPr>
      <w:i/>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semiHidden/>
    <w:rsid w:val="00E47319"/>
    <w:rPr>
      <w:rFonts w:eastAsiaTheme="minorHAnsi" w:cs="Arial"/>
      <w:b/>
      <w:bCs/>
      <w:color w:val="1F546B"/>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E47319"/>
    <w:rPr>
      <w:b/>
      <w:bCs/>
    </w:rPr>
  </w:style>
  <w:style w:type="paragraph" w:styleId="Subtitle">
    <w:name w:val="Subtitle"/>
    <w:basedOn w:val="Normal"/>
    <w:uiPriority w:val="1"/>
    <w:semiHidden/>
    <w:qFormat/>
    <w:rsid w:val="00E4731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4731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rsid w:val="00E367C5"/>
    <w:pPr>
      <w:numPr>
        <w:numId w:val="8"/>
      </w:numPr>
      <w:outlineLvl w:val="5"/>
    </w:pPr>
  </w:style>
  <w:style w:type="paragraph" w:customStyle="1" w:styleId="Headingnumbered2">
    <w:name w:val="Heading numbered 2"/>
    <w:basedOn w:val="Heading2"/>
    <w:next w:val="Normal"/>
    <w:uiPriority w:val="1"/>
    <w:rsid w:val="00E367C5"/>
    <w:pPr>
      <w:numPr>
        <w:ilvl w:val="1"/>
        <w:numId w:val="8"/>
      </w:numPr>
      <w:outlineLvl w:val="6"/>
    </w:pPr>
  </w:style>
  <w:style w:type="paragraph" w:customStyle="1" w:styleId="Headingnumbered3">
    <w:name w:val="Heading numbered 3"/>
    <w:basedOn w:val="Normal"/>
    <w:next w:val="Normal"/>
    <w:uiPriority w:val="1"/>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rsid w:val="00E367C5"/>
    <w:pPr>
      <w:numPr>
        <w:ilvl w:val="3"/>
        <w:numId w:val="8"/>
      </w:numPr>
      <w:spacing w:before="360"/>
    </w:pPr>
    <w:rPr>
      <w:b/>
      <w:i/>
      <w:color w:val="1F546B"/>
    </w:rPr>
  </w:style>
  <w:style w:type="paragraph" w:customStyle="1" w:styleId="Numberedpara1">
    <w:name w:val="Numbered para 1"/>
    <w:basedOn w:val="Normal"/>
    <w:semiHidden/>
    <w:rsid w:val="00CF12CF"/>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E367C5"/>
    <w:pPr>
      <w:numPr>
        <w:numId w:val="5"/>
      </w:numPr>
      <w:spacing w:before="80" w:after="80"/>
    </w:pPr>
    <w:rPr>
      <w:noProof/>
    </w:r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1"/>
      </w:numPr>
      <w:spacing w:before="80" w:after="80"/>
    </w:pPr>
  </w:style>
  <w:style w:type="paragraph" w:customStyle="1" w:styleId="List123">
    <w:name w:val="List 1 2 3"/>
    <w:basedOn w:val="Normal"/>
    <w:rsid w:val="00CF12CF"/>
    <w:pPr>
      <w:numPr>
        <w:numId w:val="22"/>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semiHidden/>
    <w:rsid w:val="00CF12CF"/>
    <w:pPr>
      <w:spacing w:before="40" w:after="40"/>
    </w:pPr>
    <w:rPr>
      <w:b/>
      <w:color w:val="FFFFFF" w:themeColor="background1"/>
      <w:sz w:val="22"/>
    </w:rPr>
  </w:style>
  <w:style w:type="character" w:customStyle="1" w:styleId="Heading2Char">
    <w:name w:val="Heading 2 Char"/>
    <w:basedOn w:val="DefaultParagraphFont"/>
    <w:link w:val="Heading2"/>
    <w:semiHidden/>
    <w:rsid w:val="00E47319"/>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semiHidden/>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semiHidden/>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semiHidden/>
    <w:rsid w:val="00E4731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semiHidden/>
    <w:qFormat/>
    <w:rsid w:val="00E47319"/>
    <w:pPr>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semiHidden/>
    <w:rsid w:val="00B969ED"/>
    <w:pPr>
      <w:pageBreakBefore/>
      <w:numPr>
        <w:numId w:val="7"/>
      </w:numPr>
      <w:tabs>
        <w:tab w:val="left" w:pos="2268"/>
      </w:tabs>
      <w:spacing w:before="0"/>
      <w:outlineLvl w:val="7"/>
    </w:pPr>
  </w:style>
  <w:style w:type="paragraph" w:customStyle="1" w:styleId="NotforContentsheading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E47319"/>
    <w:pPr>
      <w:numPr>
        <w:ilvl w:val="1"/>
        <w:numId w:val="21"/>
      </w:numPr>
      <w:spacing w:before="80" w:after="80"/>
    </w:pPr>
  </w:style>
  <w:style w:type="paragraph" w:customStyle="1" w:styleId="NotforContentsheading2">
    <w:name w:val="Not for Contents heading 2"/>
    <w:basedOn w:val="Normal"/>
    <w:next w:val="Normal"/>
    <w:semiHidden/>
    <w:rsid w:val="00E367C5"/>
    <w:pPr>
      <w:keepNext/>
      <w:spacing w:before="360"/>
    </w:pPr>
    <w:rPr>
      <w:b/>
      <w:color w:val="1F546B"/>
      <w:sz w:val="36"/>
    </w:rPr>
  </w:style>
  <w:style w:type="character" w:customStyle="1" w:styleId="Heading3Char">
    <w:name w:val="Heading 3 Char"/>
    <w:link w:val="Heading3"/>
    <w:semiHidden/>
    <w:rsid w:val="00E4731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keepLines/>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3148FC"/>
    <w:pPr>
      <w:spacing w:before="44" w:after="24"/>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40" w:beforeAutospacing="0" w:afterLines="0" w:after="40" w:afterAutospacing="0" w:line="276"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single" w:sz="12" w:space="0" w:color="1F546B" w:themeColor="text2"/>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E47319"/>
    <w:rPr>
      <w:i/>
      <w:iCs/>
    </w:rPr>
  </w:style>
  <w:style w:type="character" w:styleId="IntenseEmphasis">
    <w:name w:val="Intense Emphasis"/>
    <w:uiPriority w:val="99"/>
    <w:semiHidden/>
    <w:qFormat/>
    <w:rsid w:val="00E47319"/>
    <w:rPr>
      <w:b/>
      <w:i/>
    </w:rPr>
  </w:style>
  <w:style w:type="paragraph" w:styleId="ListParagraph">
    <w:name w:val="List Paragraph"/>
    <w:basedOn w:val="Bullet"/>
    <w:uiPriority w:val="34"/>
    <w:semiHidden/>
    <w:qFormat/>
    <w:rsid w:val="00E47319"/>
    <w:pPr>
      <w:numPr>
        <w:numId w:val="20"/>
      </w:numPr>
    </w:pPr>
  </w:style>
  <w:style w:type="character" w:customStyle="1" w:styleId="Heading5Char">
    <w:name w:val="Heading 5 Char"/>
    <w:basedOn w:val="DefaultParagraphFont"/>
    <w:link w:val="Heading5"/>
    <w:uiPriority w:val="1"/>
    <w:semiHidden/>
    <w:rsid w:val="00E47319"/>
    <w:rPr>
      <w:rFonts w:eastAsiaTheme="minorHAnsi"/>
      <w:b/>
      <w:bCs/>
      <w:iCs/>
      <w:szCs w:val="26"/>
      <w:lang w:eastAsia="en-US"/>
    </w:rPr>
  </w:style>
  <w:style w:type="character" w:styleId="SubtleReference">
    <w:name w:val="Subtle Reference"/>
    <w:basedOn w:val="DefaultParagraphFont"/>
    <w:uiPriority w:val="99"/>
    <w:semiHidden/>
    <w:qFormat/>
    <w:rsid w:val="00E47319"/>
    <w:rPr>
      <w:rFonts w:ascii="Calibri" w:hAnsi="Calibri"/>
      <w:smallCaps/>
      <w:color w:val="B84327" w:themeColor="accent2"/>
      <w:u w:val="single"/>
    </w:rPr>
  </w:style>
  <w:style w:type="character" w:styleId="BookTitle">
    <w:name w:val="Book Title"/>
    <w:basedOn w:val="DefaultParagraphFont"/>
    <w:uiPriority w:val="33"/>
    <w:semiHidden/>
    <w:qFormat/>
    <w:rsid w:val="00E47319"/>
    <w:rPr>
      <w:rFonts w:ascii="Calibri" w:hAnsi="Calibri"/>
      <w:b/>
      <w:bCs/>
      <w:smallCaps/>
      <w:spacing w:val="5"/>
    </w:rPr>
  </w:style>
  <w:style w:type="character" w:styleId="IntenseReference">
    <w:name w:val="Intense Reference"/>
    <w:basedOn w:val="DefaultParagraphFont"/>
    <w:uiPriority w:val="99"/>
    <w:semiHidden/>
    <w:qFormat/>
    <w:rsid w:val="00E47319"/>
    <w:rPr>
      <w:rFonts w:ascii="Calibri" w:hAnsi="Calibri"/>
      <w:b/>
      <w:bCs/>
      <w:smallCaps/>
      <w:color w:val="B84327"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E4731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E47319"/>
    <w:rPr>
      <w:rFonts w:eastAsiaTheme="minorHAnsi"/>
      <w:b/>
      <w:bCs/>
      <w:i/>
      <w:iCs/>
      <w:color w:val="1F546B" w:themeColor="text2"/>
      <w:lang w:eastAsia="en-US"/>
    </w:rPr>
  </w:style>
  <w:style w:type="paragraph" w:customStyle="1" w:styleId="Headingpage">
    <w:name w:val="Heading page"/>
    <w:basedOn w:val="Normal"/>
    <w:next w:val="Normal"/>
    <w:rsid w:val="00D75FE2"/>
    <w:pPr>
      <w:spacing w:before="400"/>
    </w:pPr>
    <w:rPr>
      <w:b/>
      <w:sz w:val="52"/>
    </w:rPr>
  </w:style>
  <w:style w:type="paragraph" w:customStyle="1" w:styleId="Tablenormal0">
    <w:name w:val="Table normal"/>
    <w:basedOn w:val="Normal"/>
    <w:semiHidden/>
    <w:qFormat/>
    <w:rsid w:val="00E47319"/>
    <w:pPr>
      <w:spacing w:before="40" w:after="40"/>
    </w:pPr>
    <w:rPr>
      <w:sz w:val="22"/>
    </w:rPr>
  </w:style>
  <w:style w:type="character" w:customStyle="1" w:styleId="Heading6Char">
    <w:name w:val="Heading 6 Char"/>
    <w:basedOn w:val="DefaultParagraphFont"/>
    <w:link w:val="Heading6"/>
    <w:uiPriority w:val="1"/>
    <w:semiHidden/>
    <w:rsid w:val="00E47319"/>
    <w:rPr>
      <w:rFonts w:eastAsiaTheme="minorHAnsi"/>
      <w:b/>
      <w:bCs/>
      <w:i/>
      <w:szCs w:val="22"/>
      <w:lang w:eastAsia="en-US"/>
    </w:rPr>
  </w:style>
  <w:style w:type="paragraph" w:customStyle="1" w:styleId="ListABClevel3">
    <w:name w:val="List A B C level 3"/>
    <w:basedOn w:val="Normal"/>
    <w:uiPriority w:val="1"/>
    <w:semiHidden/>
    <w:qFormat/>
    <w:rsid w:val="00E47319"/>
    <w:pPr>
      <w:numPr>
        <w:ilvl w:val="2"/>
        <w:numId w:val="21"/>
      </w:numPr>
      <w:spacing w:before="80" w:after="80"/>
    </w:pPr>
  </w:style>
  <w:style w:type="paragraph" w:customStyle="1" w:styleId="List123level2">
    <w:name w:val="List 1 2 3 level 2"/>
    <w:basedOn w:val="Normal"/>
    <w:uiPriority w:val="1"/>
    <w:semiHidden/>
    <w:qFormat/>
    <w:rsid w:val="00E47319"/>
    <w:pPr>
      <w:numPr>
        <w:ilvl w:val="1"/>
        <w:numId w:val="22"/>
      </w:numPr>
    </w:pPr>
  </w:style>
  <w:style w:type="paragraph" w:customStyle="1" w:styleId="List123level3">
    <w:name w:val="List 1 2 3 level 3"/>
    <w:basedOn w:val="Normal"/>
    <w:uiPriority w:val="1"/>
    <w:semiHidden/>
    <w:qFormat/>
    <w:rsid w:val="00E47319"/>
    <w:pPr>
      <w:numPr>
        <w:ilvl w:val="2"/>
        <w:numId w:val="22"/>
      </w:numPr>
    </w:pPr>
  </w:style>
  <w:style w:type="paragraph" w:customStyle="1" w:styleId="Legislationsection">
    <w:name w:val="Legislation section"/>
    <w:basedOn w:val="Normal"/>
    <w:semiHidden/>
    <w:qFormat/>
    <w:rsid w:val="00E47319"/>
    <w:pPr>
      <w:numPr>
        <w:numId w:val="24"/>
      </w:numPr>
      <w:tabs>
        <w:tab w:val="left" w:pos="567"/>
      </w:tabs>
      <w:spacing w:after="60"/>
    </w:pPr>
    <w:rPr>
      <w:b/>
      <w:sz w:val="22"/>
    </w:rPr>
  </w:style>
  <w:style w:type="paragraph" w:customStyle="1" w:styleId="Legislationnumber">
    <w:name w:val="Legislation number"/>
    <w:basedOn w:val="Normal"/>
    <w:semiHidden/>
    <w:qFormat/>
    <w:rsid w:val="00E47319"/>
    <w:pPr>
      <w:numPr>
        <w:numId w:val="23"/>
      </w:numPr>
      <w:tabs>
        <w:tab w:val="left" w:pos="567"/>
      </w:tabs>
      <w:spacing w:before="60" w:after="60"/>
    </w:pPr>
    <w:rPr>
      <w:sz w:val="22"/>
    </w:rPr>
  </w:style>
  <w:style w:type="paragraph" w:customStyle="1" w:styleId="Legislationa">
    <w:name w:val="Legislation (a)"/>
    <w:basedOn w:val="Normal"/>
    <w:semiHidden/>
    <w:qFormat/>
    <w:rsid w:val="00E47319"/>
    <w:pPr>
      <w:numPr>
        <w:ilvl w:val="2"/>
        <w:numId w:val="24"/>
      </w:numPr>
      <w:spacing w:before="60" w:after="60"/>
    </w:pPr>
    <w:rPr>
      <w:sz w:val="22"/>
    </w:rPr>
  </w:style>
  <w:style w:type="paragraph" w:customStyle="1" w:styleId="Legislationi">
    <w:name w:val="Legislation (i)"/>
    <w:basedOn w:val="Normal"/>
    <w:semiHidden/>
    <w:qFormat/>
    <w:rsid w:val="00E47319"/>
    <w:pPr>
      <w:numPr>
        <w:ilvl w:val="3"/>
        <w:numId w:val="24"/>
      </w:numPr>
      <w:spacing w:before="60" w:after="60"/>
    </w:pPr>
    <w:rPr>
      <w:sz w:val="22"/>
    </w:rPr>
  </w:style>
  <w:style w:type="paragraph" w:customStyle="1" w:styleId="Numberedparaindentonly">
    <w:name w:val="Numbered para indent only"/>
    <w:basedOn w:val="Normal"/>
    <w:semiHidden/>
    <w:qFormat/>
    <w:rsid w:val="00E47319"/>
    <w:pPr>
      <w:spacing w:after="120"/>
      <w:ind w:left="567"/>
    </w:pPr>
  </w:style>
  <w:style w:type="paragraph" w:customStyle="1" w:styleId="Numberedparaheading">
    <w:name w:val="Numbered para heading"/>
    <w:basedOn w:val="BodyText"/>
    <w:semiHidden/>
    <w:rsid w:val="00A55EAF"/>
    <w:pPr>
      <w:keepNext/>
    </w:pPr>
    <w:rPr>
      <w:b/>
      <w:sz w:val="28"/>
    </w:rPr>
  </w:style>
  <w:style w:type="paragraph" w:customStyle="1" w:styleId="Spacer">
    <w:name w:val="Spacer"/>
    <w:basedOn w:val="Normal"/>
    <w:qFormat/>
    <w:rsid w:val="00E47319"/>
    <w:pPr>
      <w:spacing w:before="0" w:after="0"/>
    </w:pPr>
  </w:style>
  <w:style w:type="paragraph" w:customStyle="1" w:styleId="Page">
    <w:name w:val="Page"/>
    <w:basedOn w:val="Spacer"/>
    <w:semiHidden/>
    <w:qFormat/>
    <w:rsid w:val="00E47319"/>
    <w:pPr>
      <w:jc w:val="right"/>
    </w:pPr>
    <w:rPr>
      <w:color w:val="000000" w:themeColor="text1"/>
    </w:rPr>
  </w:style>
  <w:style w:type="table" w:customStyle="1" w:styleId="Blanktable">
    <w:name w:val="Blank table"/>
    <w:basedOn w:val="TableNormal"/>
    <w:uiPriority w:val="99"/>
    <w:rsid w:val="000F4ADF"/>
    <w:pPr>
      <w:spacing w:before="0" w:after="0"/>
    </w:pPr>
    <w:tblPr>
      <w:tblInd w:w="108" w:type="dxa"/>
    </w:tblPr>
  </w:style>
  <w:style w:type="paragraph" w:customStyle="1" w:styleId="Headline">
    <w:name w:val="Headline"/>
    <w:basedOn w:val="Normal"/>
    <w:qFormat/>
    <w:rsid w:val="00E47319"/>
    <w:pPr>
      <w:spacing w:after="480"/>
      <w:contextualSpacing/>
      <w:jc w:val="center"/>
    </w:pPr>
    <w:rPr>
      <w:b/>
      <w:sz w:val="36"/>
    </w:rPr>
  </w:style>
  <w:style w:type="paragraph" w:customStyle="1" w:styleId="Ends">
    <w:name w:val="Ends"/>
    <w:basedOn w:val="Normal"/>
    <w:qFormat/>
    <w:rsid w:val="00D75FE2"/>
    <w:pPr>
      <w:spacing w:after="480"/>
    </w:pPr>
    <w:rPr>
      <w:b/>
    </w:rPr>
  </w:style>
  <w:style w:type="paragraph" w:customStyle="1" w:styleId="Tinyline">
    <w:name w:val="Tiny line"/>
    <w:basedOn w:val="Normal"/>
    <w:semiHidden/>
    <w:qFormat/>
    <w:rsid w:val="00E47319"/>
    <w:pPr>
      <w:spacing w:before="0" w:after="0"/>
    </w:pPr>
    <w:rPr>
      <w:sz w:val="8"/>
    </w:rPr>
  </w:style>
  <w:style w:type="paragraph" w:customStyle="1" w:styleId="Tablenormal12pt">
    <w:name w:val="Table normal 12pt"/>
    <w:basedOn w:val="Tablenormal0"/>
    <w:semiHidden/>
    <w:qFormat/>
    <w:rsid w:val="00E47319"/>
    <w:rPr>
      <w:sz w:val="24"/>
    </w:rPr>
  </w:style>
  <w:style w:type="paragraph" w:customStyle="1" w:styleId="Tableheading12pt">
    <w:name w:val="Table heading 12pt"/>
    <w:basedOn w:val="Tableheading"/>
    <w:semiHidden/>
    <w:qFormat/>
    <w:rsid w:val="00E47319"/>
    <w:rPr>
      <w:sz w:val="24"/>
    </w:rPr>
  </w:style>
  <w:style w:type="paragraph" w:customStyle="1" w:styleId="Documentationpageheading">
    <w:name w:val="Documentation page heading"/>
    <w:basedOn w:val="Normal"/>
    <w:semiHidden/>
    <w:qFormat/>
    <w:rsid w:val="00E47319"/>
    <w:pPr>
      <w:spacing w:after="0"/>
    </w:pPr>
    <w:rPr>
      <w:b/>
      <w:color w:val="1F546B" w:themeColor="text2"/>
      <w:sz w:val="36"/>
    </w:rPr>
  </w:style>
  <w:style w:type="paragraph" w:customStyle="1" w:styleId="Documentationpagesubheading">
    <w:name w:val="Documentation page subheading"/>
    <w:basedOn w:val="Documentationpageheading"/>
    <w:semiHidden/>
    <w:qFormat/>
    <w:rsid w:val="00E47319"/>
    <w:rPr>
      <w:sz w:val="28"/>
    </w:rPr>
  </w:style>
  <w:style w:type="paragraph" w:customStyle="1" w:styleId="Documentationpagetable">
    <w:name w:val="Documentation page table"/>
    <w:basedOn w:val="Normal"/>
    <w:semiHidden/>
    <w:qFormat/>
    <w:rsid w:val="00E47319"/>
    <w:pPr>
      <w:spacing w:before="44" w:after="24"/>
    </w:pPr>
    <w:rPr>
      <w:rFonts w:cstheme="minorBidi"/>
      <w:sz w:val="20"/>
    </w:rPr>
  </w:style>
  <w:style w:type="paragraph" w:customStyle="1" w:styleId="Documentationpagetableheading">
    <w:name w:val="Documentation page table heading"/>
    <w:basedOn w:val="Normal"/>
    <w:semiHidden/>
    <w:qFormat/>
    <w:rsid w:val="00E47319"/>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47319"/>
    <w:pPr>
      <w:spacing w:before="240" w:after="120"/>
    </w:pPr>
    <w:rPr>
      <w:b/>
      <w:i/>
    </w:rPr>
  </w:style>
  <w:style w:type="paragraph" w:customStyle="1" w:styleId="Numberedpara2level1">
    <w:name w:val="Numbered para (2) level 1"/>
    <w:basedOn w:val="Normal"/>
    <w:semiHidden/>
    <w:qFormat/>
    <w:rsid w:val="00E47319"/>
    <w:pPr>
      <w:spacing w:after="120"/>
      <w:ind w:left="567" w:hanging="567"/>
    </w:pPr>
  </w:style>
  <w:style w:type="paragraph" w:customStyle="1" w:styleId="Numberedpara2level2a">
    <w:name w:val="Numbered para (2) level 2 (a)"/>
    <w:basedOn w:val="Normal"/>
    <w:semiHidden/>
    <w:qFormat/>
    <w:rsid w:val="00E47319"/>
    <w:pPr>
      <w:spacing w:after="120"/>
      <w:ind w:left="924" w:hanging="357"/>
    </w:pPr>
  </w:style>
  <w:style w:type="paragraph" w:customStyle="1" w:styleId="Numberedpara2level3i">
    <w:name w:val="Numbered para (2) level 3 (i)"/>
    <w:basedOn w:val="Normal"/>
    <w:semiHidden/>
    <w:qFormat/>
    <w:rsid w:val="00E47319"/>
    <w:pPr>
      <w:spacing w:after="120"/>
      <w:ind w:left="1281" w:hanging="357"/>
    </w:pPr>
  </w:style>
  <w:style w:type="paragraph" w:customStyle="1" w:styleId="Title2">
    <w:name w:val="Title 2"/>
    <w:basedOn w:val="Title"/>
    <w:semiHidden/>
    <w:qFormat/>
    <w:rsid w:val="00E47319"/>
    <w:rPr>
      <w:sz w:val="52"/>
    </w:rPr>
  </w:style>
  <w:style w:type="paragraph" w:customStyle="1" w:styleId="Numberedpara2heading">
    <w:name w:val="Numbered para (2) heading"/>
    <w:basedOn w:val="Normal"/>
    <w:semiHidden/>
    <w:qFormat/>
    <w:rsid w:val="00E47319"/>
    <w:pPr>
      <w:spacing w:before="240" w:after="120"/>
    </w:pPr>
    <w:rPr>
      <w:b/>
      <w:sz w:val="28"/>
    </w:rPr>
  </w:style>
  <w:style w:type="character" w:customStyle="1" w:styleId="Footersecurityclassification">
    <w:name w:val="Footer security classification"/>
    <w:basedOn w:val="DefaultParagraphFont"/>
    <w:uiPriority w:val="1"/>
    <w:semiHidden/>
    <w:qFormat/>
    <w:rsid w:val="00E47319"/>
    <w:rPr>
      <w:b/>
      <w:i/>
      <w:caps/>
      <w:smallCaps w:val="0"/>
      <w:sz w:val="22"/>
    </w:rPr>
  </w:style>
  <w:style w:type="paragraph" w:customStyle="1" w:styleId="Numberedpara11headingwithnumber">
    <w:name w:val="Numbered para (1) 1 (heading with number)"/>
    <w:basedOn w:val="Normal"/>
    <w:semiHidden/>
    <w:qFormat/>
    <w:rsid w:val="00E47319"/>
    <w:pPr>
      <w:numPr>
        <w:numId w:val="25"/>
      </w:numPr>
      <w:spacing w:before="240" w:after="120"/>
    </w:pPr>
    <w:rPr>
      <w:b/>
      <w:sz w:val="28"/>
    </w:rPr>
  </w:style>
  <w:style w:type="character" w:customStyle="1" w:styleId="HeaderChar">
    <w:name w:val="Header Char"/>
    <w:basedOn w:val="DefaultParagraphFont"/>
    <w:link w:val="Header"/>
    <w:rsid w:val="00691C1D"/>
    <w:rPr>
      <w:rFonts w:eastAsiaTheme="minorHAnsi"/>
      <w:i/>
      <w:color w:val="A6A6A6" w:themeColor="background1" w:themeShade="A6"/>
      <w:sz w:val="22"/>
      <w:lang w:eastAsia="en-US"/>
    </w:rPr>
  </w:style>
  <w:style w:type="paragraph" w:styleId="Revision">
    <w:name w:val="Revision"/>
    <w:hidden/>
    <w:uiPriority w:val="99"/>
    <w:semiHidden/>
    <w:rsid w:val="00EA01CB"/>
    <w:pPr>
      <w:spacing w:before="0" w:after="0"/>
    </w:pPr>
    <w:rPr>
      <w:rFonts w:eastAsiaTheme="minorHAnsi"/>
      <w:lang w:eastAsia="en-US"/>
    </w:rPr>
  </w:style>
  <w:style w:type="character" w:styleId="UnresolvedMention">
    <w:name w:val="Unresolved Mention"/>
    <w:basedOn w:val="DefaultParagraphFont"/>
    <w:uiPriority w:val="99"/>
    <w:semiHidden/>
    <w:unhideWhenUsed/>
    <w:rsid w:val="00D44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6246">
      <w:bodyDiv w:val="1"/>
      <w:marLeft w:val="0"/>
      <w:marRight w:val="0"/>
      <w:marTop w:val="0"/>
      <w:marBottom w:val="0"/>
      <w:divBdr>
        <w:top w:val="none" w:sz="0" w:space="0" w:color="auto"/>
        <w:left w:val="none" w:sz="0" w:space="0" w:color="auto"/>
        <w:bottom w:val="none" w:sz="0" w:space="0" w:color="auto"/>
        <w:right w:val="none" w:sz="0" w:space="0" w:color="auto"/>
      </w:divBdr>
    </w:div>
    <w:div w:id="227306595">
      <w:bodyDiv w:val="1"/>
      <w:marLeft w:val="0"/>
      <w:marRight w:val="0"/>
      <w:marTop w:val="0"/>
      <w:marBottom w:val="0"/>
      <w:divBdr>
        <w:top w:val="none" w:sz="0" w:space="0" w:color="auto"/>
        <w:left w:val="none" w:sz="0" w:space="0" w:color="auto"/>
        <w:bottom w:val="none" w:sz="0" w:space="0" w:color="auto"/>
        <w:right w:val="none" w:sz="0" w:space="0" w:color="auto"/>
      </w:divBdr>
    </w:div>
    <w:div w:id="281115621">
      <w:bodyDiv w:val="1"/>
      <w:marLeft w:val="0"/>
      <w:marRight w:val="0"/>
      <w:marTop w:val="0"/>
      <w:marBottom w:val="0"/>
      <w:divBdr>
        <w:top w:val="none" w:sz="0" w:space="0" w:color="auto"/>
        <w:left w:val="none" w:sz="0" w:space="0" w:color="auto"/>
        <w:bottom w:val="none" w:sz="0" w:space="0" w:color="auto"/>
        <w:right w:val="none" w:sz="0" w:space="0" w:color="auto"/>
      </w:divBdr>
    </w:div>
    <w:div w:id="486701599">
      <w:bodyDiv w:val="1"/>
      <w:marLeft w:val="0"/>
      <w:marRight w:val="0"/>
      <w:marTop w:val="0"/>
      <w:marBottom w:val="0"/>
      <w:divBdr>
        <w:top w:val="none" w:sz="0" w:space="0" w:color="auto"/>
        <w:left w:val="none" w:sz="0" w:space="0" w:color="auto"/>
        <w:bottom w:val="none" w:sz="0" w:space="0" w:color="auto"/>
        <w:right w:val="none" w:sz="0" w:space="0" w:color="auto"/>
      </w:divBdr>
    </w:div>
    <w:div w:id="509489283">
      <w:bodyDiv w:val="1"/>
      <w:marLeft w:val="0"/>
      <w:marRight w:val="0"/>
      <w:marTop w:val="0"/>
      <w:marBottom w:val="0"/>
      <w:divBdr>
        <w:top w:val="none" w:sz="0" w:space="0" w:color="auto"/>
        <w:left w:val="none" w:sz="0" w:space="0" w:color="auto"/>
        <w:bottom w:val="none" w:sz="0" w:space="0" w:color="auto"/>
        <w:right w:val="none" w:sz="0" w:space="0" w:color="auto"/>
      </w:divBdr>
    </w:div>
    <w:div w:id="795754831">
      <w:bodyDiv w:val="1"/>
      <w:marLeft w:val="0"/>
      <w:marRight w:val="0"/>
      <w:marTop w:val="0"/>
      <w:marBottom w:val="0"/>
      <w:divBdr>
        <w:top w:val="none" w:sz="0" w:space="0" w:color="auto"/>
        <w:left w:val="none" w:sz="0" w:space="0" w:color="auto"/>
        <w:bottom w:val="none" w:sz="0" w:space="0" w:color="auto"/>
        <w:right w:val="none" w:sz="0" w:space="0" w:color="auto"/>
      </w:divBdr>
    </w:div>
    <w:div w:id="895699669">
      <w:bodyDiv w:val="1"/>
      <w:marLeft w:val="0"/>
      <w:marRight w:val="0"/>
      <w:marTop w:val="0"/>
      <w:marBottom w:val="0"/>
      <w:divBdr>
        <w:top w:val="none" w:sz="0" w:space="0" w:color="auto"/>
        <w:left w:val="none" w:sz="0" w:space="0" w:color="auto"/>
        <w:bottom w:val="none" w:sz="0" w:space="0" w:color="auto"/>
        <w:right w:val="none" w:sz="0" w:space="0" w:color="auto"/>
      </w:divBdr>
    </w:div>
    <w:div w:id="1221088297">
      <w:bodyDiv w:val="1"/>
      <w:marLeft w:val="0"/>
      <w:marRight w:val="0"/>
      <w:marTop w:val="0"/>
      <w:marBottom w:val="0"/>
      <w:divBdr>
        <w:top w:val="none" w:sz="0" w:space="0" w:color="auto"/>
        <w:left w:val="none" w:sz="0" w:space="0" w:color="auto"/>
        <w:bottom w:val="none" w:sz="0" w:space="0" w:color="auto"/>
        <w:right w:val="none" w:sz="0" w:space="0" w:color="auto"/>
      </w:divBdr>
    </w:div>
    <w:div w:id="1345327740">
      <w:bodyDiv w:val="1"/>
      <w:marLeft w:val="0"/>
      <w:marRight w:val="0"/>
      <w:marTop w:val="0"/>
      <w:marBottom w:val="0"/>
      <w:divBdr>
        <w:top w:val="none" w:sz="0" w:space="0" w:color="auto"/>
        <w:left w:val="none" w:sz="0" w:space="0" w:color="auto"/>
        <w:bottom w:val="none" w:sz="0" w:space="0" w:color="auto"/>
        <w:right w:val="none" w:sz="0" w:space="0" w:color="auto"/>
      </w:divBdr>
    </w:div>
    <w:div w:id="1694450918">
      <w:bodyDiv w:val="1"/>
      <w:marLeft w:val="0"/>
      <w:marRight w:val="0"/>
      <w:marTop w:val="0"/>
      <w:marBottom w:val="0"/>
      <w:divBdr>
        <w:top w:val="none" w:sz="0" w:space="0" w:color="auto"/>
        <w:left w:val="none" w:sz="0" w:space="0" w:color="auto"/>
        <w:bottom w:val="none" w:sz="0" w:space="0" w:color="auto"/>
        <w:right w:val="none" w:sz="0" w:space="0" w:color="auto"/>
      </w:divBdr>
    </w:div>
    <w:div w:id="1726098069">
      <w:bodyDiv w:val="1"/>
      <w:marLeft w:val="0"/>
      <w:marRight w:val="0"/>
      <w:marTop w:val="0"/>
      <w:marBottom w:val="0"/>
      <w:divBdr>
        <w:top w:val="none" w:sz="0" w:space="0" w:color="auto"/>
        <w:left w:val="none" w:sz="0" w:space="0" w:color="auto"/>
        <w:bottom w:val="none" w:sz="0" w:space="0" w:color="auto"/>
        <w:right w:val="none" w:sz="0" w:space="0" w:color="auto"/>
      </w:divBdr>
    </w:div>
    <w:div w:id="1822651945">
      <w:bodyDiv w:val="1"/>
      <w:marLeft w:val="0"/>
      <w:marRight w:val="0"/>
      <w:marTop w:val="0"/>
      <w:marBottom w:val="0"/>
      <w:divBdr>
        <w:top w:val="none" w:sz="0" w:space="0" w:color="auto"/>
        <w:left w:val="none" w:sz="0" w:space="0" w:color="auto"/>
        <w:bottom w:val="none" w:sz="0" w:space="0" w:color="auto"/>
        <w:right w:val="none" w:sz="0" w:space="0" w:color="auto"/>
      </w:divBdr>
    </w:div>
    <w:div w:id="19482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t.nz/browse/recreation-and-the-environment/daylight-saving/history-of-daylight-saving-in-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t.nz/browse/recreation-and-the-environment/daylight-saving/governing-legisl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dia@dia.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us01.safelinks.protection.outlook.com/?url=https%3A%2F%2Fwww.govt.nz%2Fbrowse%2Frecreation-and-the-environment%2Fdaylight-saving&amp;data=05%7C01%7CWebUpdates%40dia.govt.nz%7Cb8f7273caac84af4a25b08dbbaf58dab%7Cf659ca5cfc474e96b24d14c95df13acb%7C0%7C0%7C638309336028053112%7CUnknown%7CTWFpbGZsb3d8eyJWIjoiMC4wLjAwMDAiLCJQIjoiV2luMzIiLCJBTiI6Ik1haWwiLCJXVCI6Mn0%3D%7C3000%7C%7C%7C&amp;sdata=HUL6EHDE%2Bie%2BOSIhc%2FdLKl%2F4LZ6GPcOGrXblR%2Bg%2Feb8%3D&amp;reserved=0"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t.nz/browse/recreation-and-the-environment/daylight-saving/public-attitudes-to-daylight-sav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B84327"/>
      </a:accent2>
      <a:accent3>
        <a:srgbClr val="C68D2C"/>
      </a:accent3>
      <a:accent4>
        <a:srgbClr val="63913D"/>
      </a:accent4>
      <a:accent5>
        <a:srgbClr val="563774"/>
      </a:accent5>
      <a:accent6>
        <a:srgbClr val="48949B"/>
      </a:accent6>
      <a:hlink>
        <a:srgbClr val="52879E"/>
      </a:hlink>
      <a:folHlink>
        <a:srgbClr val="F99D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esentation Document DIA" ma:contentTypeID="0x0101005496552013C0BA46BE88192D5C6EB20B00D58CA4CF3C65403AB0809D9EF248C59B00401ADB029AEBB74897C98425C0E9E96E00F0337566C6CC8A49B6AAEF0FA621B521" ma:contentTypeVersion="6" ma:contentTypeDescription="Use for all presentations created within DIA for internal or external use" ma:contentTypeScope="" ma:versionID="b07801b1ea1a03cec66545219decd042">
  <xsd:schema xmlns:xsd="http://www.w3.org/2001/XMLSchema" xmlns:xs="http://www.w3.org/2001/XMLSchema" xmlns:p="http://schemas.microsoft.com/office/2006/metadata/properties" xmlns:ns3="01be4277-2979-4a68-876d-b92b25fceece" xmlns:ns4="85311de4-afe1-4671-a683-c93bf693c152" targetNamespace="http://schemas.microsoft.com/office/2006/metadata/properties" ma:root="true" ma:fieldsID="d47575517b25358bd4fd57140070b57b" ns3:_="" ns4:_="">
    <xsd:import namespace="01be4277-2979-4a68-876d-b92b25fceece"/>
    <xsd:import namespace="85311de4-afe1-4671-a683-c93bf693c152"/>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_dlc_DocId" minOccurs="0"/>
                <xsd:element ref="ns4:_dlc_DocIdUrl" minOccurs="0"/>
                <xsd:element ref="ns4:_dlc_DocIdPersistId" minOccurs="0"/>
                <xsd:element ref="ns4:jeb09f582616404f9d46a5642ee103c2" minOccurs="0"/>
                <xsd:element ref="ns4:DIA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86d9efd-8d6a-464a-916a-4676e2ac499c" ma:anchorId="cfa9a832-225f-46ff-985a-7017a8da888e"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1de4-afe1-4671-a683-c93bf693c152"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b281b031-b199-44e2-93de-73af9f7e1b5d}" ma:internalName="TaxCatchAll" ma:showField="CatchAllData"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81b031-b199-44e2-93de-73af9f7e1b5d}" ma:internalName="TaxCatchAllLabel" ma:readOnly="true" ma:showField="CatchAllDataLabel"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eb09f582616404f9d46a5642ee103c2" ma:index="17" ma:taxonomy="true" ma:internalName="jeb09f582616404f9d46a5642ee103c2" ma:taxonomyFieldName="DIASecurityClassification" ma:displayName="Security Classification" ma:readOnly="false" ma:default="1;#UNCLASSIFIED|875d92a8-67e2-4a32-9472-8fe99549e1eb" ma:fieldId="{3eb09f58-2616-404f-9d46-a5642ee103c2}"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9" nillable="true" ma:displayName="Notes" ma:description="Additional information, can include URL link to another document" ma:internalName="DIA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Media Releases</TermName>
          <TermId xmlns="http://schemas.microsoft.com/office/infopath/2007/PartnerControls">fc59e2f0-6c0e-413d-84e8-dd071dae500a</TermId>
        </TermInfo>
      </Terms>
    </C3TopicNote>
    <TaxKeywordTaxHTField xmlns="85311de4-afe1-4671-a683-c93bf693c152">
      <Terms xmlns="http://schemas.microsoft.com/office/infopath/2007/PartnerControls"/>
    </TaxKeywordTaxHTField>
    <TaxCatchAll xmlns="85311de4-afe1-4671-a683-c93bf693c152">
      <Value>1</Value>
      <Value>18573</Value>
    </TaxCatchAll>
    <DIANotes xmlns="85311de4-afe1-4671-a683-c93bf693c152" xsi:nil="true"/>
    <_dlc_DocId xmlns="85311de4-afe1-4671-a683-c93bf693c152">C326EWCD6JZ2-549644345-923</_dlc_DocId>
    <_dlc_DocIdUrl xmlns="85311de4-afe1-4671-a683-c93bf693c152">
      <Url>https://dia.cohesion.net.nz/sites/TEA/CMSD/_layouts/15/DocIdRedir.aspx?ID=C326EWCD6JZ2-549644345-923</Url>
      <Description>C326EWCD6JZ2-549644345-923</Description>
    </_dlc_DocIdUrl>
    <jeb09f582616404f9d46a5642ee103c2 xmlns="85311de4-afe1-4671-a683-c93bf693c1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jeb09f582616404f9d46a5642ee103c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5237A-240E-41D7-8A51-796E1795DCD4}">
  <ds:schemaRefs>
    <ds:schemaRef ds:uri="http://schemas.microsoft.com/sharepoint/events"/>
  </ds:schemaRefs>
</ds:datastoreItem>
</file>

<file path=customXml/itemProps2.xml><?xml version="1.0" encoding="utf-8"?>
<ds:datastoreItem xmlns:ds="http://schemas.openxmlformats.org/officeDocument/2006/customXml" ds:itemID="{A0A6F799-5A48-4B5A-819B-CB1F0D9A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85311de4-afe1-4671-a683-c93bf693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8C0C7-6105-4BB4-86BF-3B7C6EE01EDD}">
  <ds:schemaRefs>
    <ds:schemaRef ds:uri="http://schemas.openxmlformats.org/officeDocument/2006/bibliography"/>
  </ds:schemaRefs>
</ds:datastoreItem>
</file>

<file path=customXml/itemProps4.xml><?xml version="1.0" encoding="utf-8"?>
<ds:datastoreItem xmlns:ds="http://schemas.openxmlformats.org/officeDocument/2006/customXml" ds:itemID="{7216D884-9C9A-4F16-8F82-9F8B162DF6CA}">
  <ds:schemaRefs>
    <ds:schemaRef ds:uri="http://schemas.microsoft.com/office/2006/metadata/properties"/>
    <ds:schemaRef ds:uri="http://schemas.microsoft.com/office/infopath/2007/PartnerControls"/>
    <ds:schemaRef ds:uri="01be4277-2979-4a68-876d-b92b25fceece"/>
    <ds:schemaRef ds:uri="85311de4-afe1-4671-a683-c93bf693c152"/>
  </ds:schemaRefs>
</ds:datastoreItem>
</file>

<file path=customXml/itemProps5.xml><?xml version="1.0" encoding="utf-8"?>
<ds:datastoreItem xmlns:ds="http://schemas.openxmlformats.org/officeDocument/2006/customXml" ds:itemID="{5F4C6B13-AF82-415B-ACA7-21C588A95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Spencer</dc:creator>
  <dc:description>Released 1 February 2011</dc:description>
  <cp:lastModifiedBy>Joel Hansby</cp:lastModifiedBy>
  <cp:revision>5</cp:revision>
  <cp:lastPrinted>2014-06-30T22:02:00Z</cp:lastPrinted>
  <dcterms:created xsi:type="dcterms:W3CDTF">2024-04-04T23:40:00Z</dcterms:created>
  <dcterms:modified xsi:type="dcterms:W3CDTF">2024-04-04T23:44:00Z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0x0101005496552013C0BA46BE88192D5C6EB20B00D58CA4CF3C65403AB0809D9EF248C59B00401ADB029AEBB74897C98425C0E9E96E00F0337566C6CC8A49B6AAEF0FA621B521</vt:lpwstr>
  </property>
  <property fmtid="{D5CDD505-2E9C-101B-9397-08002B2CF9AE}" pid="3" name="TaxKeyword">
    <vt:lpwstr/>
  </property>
  <property fmtid="{D5CDD505-2E9C-101B-9397-08002B2CF9AE}" pid="4" name="C3Topic">
    <vt:lpwstr>18573;#Media Releases|fc59e2f0-6c0e-413d-84e8-dd071dae500a</vt:lpwstr>
  </property>
  <property fmtid="{D5CDD505-2E9C-101B-9397-08002B2CF9AE}" pid="5" name="DIASecurityClassification">
    <vt:lpwstr>1;#UNCLASSIFIED|875d92a8-67e2-4a32-9472-8fe99549e1eb</vt:lpwstr>
  </property>
  <property fmtid="{D5CDD505-2E9C-101B-9397-08002B2CF9AE}" pid="6" name="_dlc_DocIdItemGuid">
    <vt:lpwstr>cdfd4705-4d55-4504-a752-c00ae87042ec</vt:lpwstr>
  </property>
  <property fmtid="{D5CDD505-2E9C-101B-9397-08002B2CF9AE}" pid="7" name="ee5614dc38db44d8b2272b4cb8dfe781">
    <vt:lpwstr/>
  </property>
  <property fmtid="{D5CDD505-2E9C-101B-9397-08002B2CF9AE}" pid="8" name="f4da0b8d5678474bb48ac91ab842b67a">
    <vt:lpwstr/>
  </property>
  <property fmtid="{D5CDD505-2E9C-101B-9397-08002B2CF9AE}" pid="9" name="DIAAdministrationDocumentType">
    <vt:lpwstr/>
  </property>
  <property fmtid="{D5CDD505-2E9C-101B-9397-08002B2CF9AE}" pid="10" name="aa312b65caef40429d54f9c96ecb423a">
    <vt:lpwstr/>
  </property>
  <property fmtid="{D5CDD505-2E9C-101B-9397-08002B2CF9AE}" pid="11" name="DIAPublicationType">
    <vt:lpwstr/>
  </property>
  <property fmtid="{D5CDD505-2E9C-101B-9397-08002B2CF9AE}" pid="12" name="C3FinancialYear">
    <vt:lpwstr/>
  </property>
  <property fmtid="{D5CDD505-2E9C-101B-9397-08002B2CF9AE}" pid="13" name="C3FinancialYearNote">
    <vt:lpwstr/>
  </property>
  <property fmtid="{D5CDD505-2E9C-101B-9397-08002B2CF9AE}" pid="14" name="k53c0f11f27b4d818b2c8f14ecadc728">
    <vt:lpwstr/>
  </property>
  <property fmtid="{D5CDD505-2E9C-101B-9397-08002B2CF9AE}" pid="15" name="m24d20cbd46c437c9dff5ebac3ce8861">
    <vt:lpwstr/>
  </property>
  <property fmtid="{D5CDD505-2E9C-101B-9397-08002B2CF9AE}" pid="16" name="DIAAgreementType">
    <vt:lpwstr/>
  </property>
  <property fmtid="{D5CDD505-2E9C-101B-9397-08002B2CF9AE}" pid="17" name="DIAFinancialDocumentType">
    <vt:lpwstr/>
  </property>
  <property fmtid="{D5CDD505-2E9C-101B-9397-08002B2CF9AE}" pid="18" name="dfdb34871b824f66a6f4350ed737f72e">
    <vt:lpwstr/>
  </property>
  <property fmtid="{D5CDD505-2E9C-101B-9397-08002B2CF9AE}" pid="19" name="DIAMediaDocumentType">
    <vt:lpwstr/>
  </property>
  <property fmtid="{D5CDD505-2E9C-101B-9397-08002B2CF9AE}" pid="20" name="DIAReportDocumentType">
    <vt:lpwstr/>
  </property>
  <property fmtid="{D5CDD505-2E9C-101B-9397-08002B2CF9AE}" pid="21" name="g68b12a516a5416e8b5717422568e33f">
    <vt:lpwstr/>
  </property>
  <property fmtid="{D5CDD505-2E9C-101B-9397-08002B2CF9AE}" pid="22" name="DIAEmailContentType">
    <vt:lpwstr/>
  </property>
  <property fmtid="{D5CDD505-2E9C-101B-9397-08002B2CF9AE}" pid="23" name="DIAMeetingDocumentType">
    <vt:lpwstr/>
  </property>
  <property fmtid="{D5CDD505-2E9C-101B-9397-08002B2CF9AE}" pid="24" name="DIAVendorDocumentType">
    <vt:lpwstr/>
  </property>
  <property fmtid="{D5CDD505-2E9C-101B-9397-08002B2CF9AE}" pid="25" name="n228ab161b224bb0869adf20a78166ed">
    <vt:lpwstr/>
  </property>
  <property fmtid="{D5CDD505-2E9C-101B-9397-08002B2CF9AE}" pid="26" name="md9127f75e20415b952bdc83a93ce5f0">
    <vt:lpwstr/>
  </property>
  <property fmtid="{D5CDD505-2E9C-101B-9397-08002B2CF9AE}" pid="27" name="fdfb77289daf45bb810d4705260e242e">
    <vt:lpwstr/>
  </property>
  <property fmtid="{D5CDD505-2E9C-101B-9397-08002B2CF9AE}" pid="28" name="DIAPlanningDocumentType">
    <vt:lpwstr/>
  </property>
  <property fmtid="{D5CDD505-2E9C-101B-9397-08002B2CF9AE}" pid="29" name="f7db6f05725346c582133fc3f09905b2">
    <vt:lpwstr/>
  </property>
  <property fmtid="{D5CDD505-2E9C-101B-9397-08002B2CF9AE}" pid="30" name="m4b7cad729d540cc87a02edd2c660710">
    <vt:lpwstr/>
  </property>
</Properties>
</file>