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B8D7" w14:textId="1C527FCC" w:rsidR="004C5A38" w:rsidRDefault="004C5A38" w:rsidP="004C5A38">
      <w:pPr>
        <w:rPr>
          <w:b/>
          <w:bCs/>
          <w:lang w:val="en-NZ"/>
        </w:rPr>
      </w:pPr>
    </w:p>
    <w:p w14:paraId="45684B88" w14:textId="13753D45" w:rsidR="005C5A99" w:rsidRPr="0046073C" w:rsidRDefault="004C5A38" w:rsidP="0046073C">
      <w:pPr>
        <w:spacing w:after="240"/>
        <w:rPr>
          <w:b/>
          <w:bCs/>
          <w:lang w:val="en-NZ"/>
        </w:rPr>
      </w:pPr>
      <w:bookmarkStart w:id="0" w:name="_Hlk140401253"/>
      <w:r>
        <w:rPr>
          <w:b/>
          <w:bCs/>
          <w:lang w:val="en-NZ"/>
        </w:rPr>
        <w:t>MEDIA RELEASE</w:t>
      </w:r>
      <w:r>
        <w:rPr>
          <w:b/>
          <w:bCs/>
          <w:lang w:val="en-NZ"/>
        </w:rPr>
        <w:br/>
      </w:r>
      <w:r w:rsidR="0046073C">
        <w:rPr>
          <w:b/>
          <w:bCs/>
          <w:lang w:val="en-NZ"/>
        </w:rPr>
        <w:t>2</w:t>
      </w:r>
      <w:r w:rsidR="001F6F45">
        <w:rPr>
          <w:b/>
          <w:bCs/>
          <w:lang w:val="en-NZ"/>
        </w:rPr>
        <w:t>7</w:t>
      </w:r>
      <w:r w:rsidR="0046073C">
        <w:rPr>
          <w:b/>
          <w:bCs/>
          <w:lang w:val="en-NZ"/>
        </w:rPr>
        <w:t xml:space="preserve"> May</w:t>
      </w:r>
      <w:r w:rsidR="00C74F28">
        <w:rPr>
          <w:b/>
          <w:bCs/>
          <w:lang w:val="en-NZ"/>
        </w:rPr>
        <w:t xml:space="preserve"> </w:t>
      </w:r>
      <w:r>
        <w:rPr>
          <w:b/>
          <w:bCs/>
          <w:lang w:val="en-NZ"/>
        </w:rPr>
        <w:t>202</w:t>
      </w:r>
      <w:r w:rsidR="00024789">
        <w:rPr>
          <w:b/>
          <w:bCs/>
          <w:lang w:val="en-NZ"/>
        </w:rPr>
        <w:t>5</w:t>
      </w:r>
    </w:p>
    <w:p w14:paraId="69765456" w14:textId="4C6680F5" w:rsidR="001F6F45" w:rsidRPr="001F6F45" w:rsidRDefault="001F6F45" w:rsidP="001F6F45">
      <w:pPr>
        <w:jc w:val="center"/>
        <w:rPr>
          <w:b/>
          <w:bCs/>
          <w:lang w:val="en-NZ"/>
        </w:rPr>
      </w:pPr>
      <w:r w:rsidRPr="001F6F45">
        <w:rPr>
          <w:b/>
          <w:bCs/>
          <w:lang w:val="en-NZ"/>
        </w:rPr>
        <w:t xml:space="preserve">Port of Auckland surprises freight industry </w:t>
      </w:r>
      <w:r w:rsidR="009D278D">
        <w:rPr>
          <w:b/>
          <w:bCs/>
          <w:lang w:val="en-NZ"/>
        </w:rPr>
        <w:t xml:space="preserve">with 77% </w:t>
      </w:r>
      <w:r w:rsidRPr="001F6F45">
        <w:rPr>
          <w:b/>
          <w:bCs/>
          <w:lang w:val="en-NZ"/>
        </w:rPr>
        <w:t>access fee</w:t>
      </w:r>
      <w:r w:rsidR="009D278D">
        <w:rPr>
          <w:b/>
          <w:bCs/>
          <w:lang w:val="en-NZ"/>
        </w:rPr>
        <w:t xml:space="preserve"> increase</w:t>
      </w:r>
    </w:p>
    <w:p w14:paraId="7B8E444D" w14:textId="7ADEC6DB" w:rsidR="001F6F45" w:rsidRPr="001F6F45" w:rsidRDefault="001F6F45" w:rsidP="001F6F45">
      <w:pPr>
        <w:rPr>
          <w:lang w:val="en-NZ"/>
        </w:rPr>
      </w:pPr>
      <w:r w:rsidRPr="001F6F45">
        <w:rPr>
          <w:lang w:val="en-NZ"/>
        </w:rPr>
        <w:t>Auckland Council-owned Port of Auckland has surprised the freight industry by announcing today that port access charges for road transport operators in 2026 will be increased by 77%. The Port’s previously announced 35% increase for 2026 charges has already been baked in by port customers and transport operators, so a doubling in that planned increase has been a bitter pill to swallow. </w:t>
      </w:r>
    </w:p>
    <w:p w14:paraId="1BDF2EBE" w14:textId="77777777" w:rsidR="001F6F45" w:rsidRPr="001F6F45" w:rsidRDefault="001F6F45" w:rsidP="001F6F45">
      <w:pPr>
        <w:rPr>
          <w:lang w:val="en-NZ"/>
        </w:rPr>
      </w:pPr>
      <w:r w:rsidRPr="001F6F45">
        <w:rPr>
          <w:lang w:val="en-NZ"/>
        </w:rPr>
        <w:t>Justin Tighe-Umbers, Chief Executive of the National Road Carriers Association which represents port transport operators, says there is no justification for this escalation in charges. “The Port was already on a price path to deliver the financial return Auckland Council was seeking. This sudden escalation does nothing to improve port productivity or services for customers, it is a cash grab, plain and simple.” </w:t>
      </w:r>
    </w:p>
    <w:p w14:paraId="5C10F0BC" w14:textId="46557411" w:rsidR="001F6F45" w:rsidRPr="001F6F45" w:rsidRDefault="0072571A" w:rsidP="001F6F45">
      <w:pPr>
        <w:rPr>
          <w:lang w:val="en-NZ"/>
        </w:rPr>
      </w:pPr>
      <w:r w:rsidRPr="001F6F45">
        <w:rPr>
          <w:lang w:val="en-NZ"/>
        </w:rPr>
        <w:t>The timing couldn’t be worse, says Tighe-Umbers. </w:t>
      </w:r>
      <w:r w:rsidR="001F6F45" w:rsidRPr="001F6F45">
        <w:rPr>
          <w:lang w:val="en-NZ"/>
        </w:rPr>
        <w:t xml:space="preserve">Exporters, importers, manufacturers and ultimately consumers stand to wear the estimated $25 million per year cost increase, </w:t>
      </w:r>
      <w:r w:rsidR="000F3CE0">
        <w:rPr>
          <w:lang w:val="en-NZ"/>
        </w:rPr>
        <w:t xml:space="preserve">during a cost-of-living crisis </w:t>
      </w:r>
      <w:r w:rsidR="001F6F45" w:rsidRPr="001F6F45">
        <w:rPr>
          <w:lang w:val="en-NZ"/>
        </w:rPr>
        <w:t>without seeing a single improvement in return. </w:t>
      </w:r>
    </w:p>
    <w:p w14:paraId="75992E9F" w14:textId="2B557BC3" w:rsidR="001F6F45" w:rsidRPr="001F6F45" w:rsidRDefault="001F6F45" w:rsidP="001F6F45">
      <w:pPr>
        <w:rPr>
          <w:lang w:val="en-NZ"/>
        </w:rPr>
      </w:pPr>
      <w:r w:rsidRPr="001F6F45">
        <w:rPr>
          <w:lang w:val="en-NZ"/>
        </w:rPr>
        <w:t>“We accept that Auckland Council needs to make a fair return on behalf of ratepayers, and the Port of Auckland is already on track to do that. But the council will be stripping another $25</w:t>
      </w:r>
      <w:r w:rsidR="009D150A">
        <w:rPr>
          <w:lang w:val="en-NZ"/>
        </w:rPr>
        <w:t xml:space="preserve"> </w:t>
      </w:r>
      <w:r w:rsidRPr="001F6F45">
        <w:rPr>
          <w:lang w:val="en-NZ"/>
        </w:rPr>
        <w:t>m</w:t>
      </w:r>
      <w:r w:rsidR="009D150A">
        <w:rPr>
          <w:lang w:val="en-NZ"/>
        </w:rPr>
        <w:t>illion</w:t>
      </w:r>
      <w:r w:rsidRPr="001F6F45">
        <w:rPr>
          <w:lang w:val="en-NZ"/>
        </w:rPr>
        <w:t xml:space="preserve"> a year out of the productive part of the economy and adding no value themselves. This is classic monopoly behaviour – who else can raise prices 77%?  </w:t>
      </w:r>
    </w:p>
    <w:p w14:paraId="109E9176" w14:textId="5D0C407B" w:rsidR="001F6F45" w:rsidRPr="001F6F45" w:rsidRDefault="001F6F45" w:rsidP="001F6F45">
      <w:pPr>
        <w:rPr>
          <w:lang w:val="en-US"/>
        </w:rPr>
      </w:pPr>
      <w:r w:rsidRPr="001F6F45">
        <w:rPr>
          <w:lang w:val="en-NZ"/>
        </w:rPr>
        <w:t xml:space="preserve">“They are treating the </w:t>
      </w:r>
      <w:r w:rsidR="009D150A">
        <w:rPr>
          <w:lang w:val="en-NZ"/>
        </w:rPr>
        <w:t>P</w:t>
      </w:r>
      <w:r w:rsidRPr="001F6F45">
        <w:rPr>
          <w:lang w:val="en-NZ"/>
        </w:rPr>
        <w:t xml:space="preserve">ort as a revenue </w:t>
      </w:r>
      <w:proofErr w:type="gramStart"/>
      <w:r w:rsidRPr="001F6F45">
        <w:rPr>
          <w:lang w:val="en-NZ"/>
        </w:rPr>
        <w:t>tap</w:t>
      </w:r>
      <w:proofErr w:type="gramEnd"/>
      <w:r w:rsidRPr="001F6F45">
        <w:rPr>
          <w:lang w:val="en-NZ"/>
        </w:rPr>
        <w:t xml:space="preserve"> they can simply keep turning on without consequence. The Council needs to be very careful not to overreach and attract the attention of the Commerce Commission – VBS charges have gone up an incredible 2,461% over the last four years.”</w:t>
      </w:r>
      <w:r w:rsidRPr="001F6F45">
        <w:rPr>
          <w:lang w:val="en-US"/>
        </w:rPr>
        <w:t> </w:t>
      </w:r>
    </w:p>
    <w:p w14:paraId="2E3F0D8C" w14:textId="5CB7C041" w:rsidR="001F6F45" w:rsidRPr="001F6F45" w:rsidRDefault="001F6F45" w:rsidP="001F6F45">
      <w:pPr>
        <w:rPr>
          <w:lang w:val="en-NZ"/>
        </w:rPr>
      </w:pPr>
      <w:r w:rsidRPr="001F6F45">
        <w:rPr>
          <w:lang w:val="en-NZ"/>
        </w:rPr>
        <w:t xml:space="preserve">The Port has taken on board feedback from the freight sector, extending out the timing of the </w:t>
      </w:r>
      <w:r w:rsidR="00737CBD">
        <w:rPr>
          <w:lang w:val="en-NZ"/>
        </w:rPr>
        <w:t>total</w:t>
      </w:r>
      <w:r w:rsidRPr="001F6F45">
        <w:rPr>
          <w:lang w:val="en-NZ"/>
        </w:rPr>
        <w:t xml:space="preserve"> increase to </w:t>
      </w:r>
      <w:r w:rsidR="00737CBD">
        <w:rPr>
          <w:lang w:val="en-NZ"/>
        </w:rPr>
        <w:t xml:space="preserve">July </w:t>
      </w:r>
      <w:r w:rsidR="00262EAD">
        <w:rPr>
          <w:lang w:val="en-NZ"/>
        </w:rPr>
        <w:t>2026</w:t>
      </w:r>
      <w:r w:rsidRPr="001F6F45">
        <w:rPr>
          <w:lang w:val="en-NZ"/>
        </w:rPr>
        <w:t xml:space="preserve">, Tighe-Umbers says. “But in the end, the increase </w:t>
      </w:r>
      <w:r w:rsidR="00262EAD">
        <w:rPr>
          <w:lang w:val="en-NZ"/>
        </w:rPr>
        <w:t>has</w:t>
      </w:r>
      <w:r w:rsidRPr="001F6F45">
        <w:rPr>
          <w:lang w:val="en-NZ"/>
        </w:rPr>
        <w:t xml:space="preserve"> still doubl</w:t>
      </w:r>
      <w:r w:rsidR="00262EAD">
        <w:rPr>
          <w:lang w:val="en-NZ"/>
        </w:rPr>
        <w:t>ed</w:t>
      </w:r>
      <w:r w:rsidRPr="001F6F45">
        <w:rPr>
          <w:lang w:val="en-NZ"/>
        </w:rPr>
        <w:t xml:space="preserve">, and </w:t>
      </w:r>
      <w:r w:rsidR="00262EAD">
        <w:rPr>
          <w:lang w:val="en-NZ"/>
        </w:rPr>
        <w:t xml:space="preserve">will </w:t>
      </w:r>
      <w:r w:rsidRPr="001F6F45">
        <w:rPr>
          <w:lang w:val="en-NZ"/>
        </w:rPr>
        <w:t xml:space="preserve">still </w:t>
      </w:r>
      <w:r w:rsidR="00262EAD">
        <w:rPr>
          <w:lang w:val="en-NZ"/>
        </w:rPr>
        <w:t>impact the competitiveness of</w:t>
      </w:r>
      <w:r w:rsidRPr="001F6F45">
        <w:rPr>
          <w:lang w:val="en-NZ"/>
        </w:rPr>
        <w:t xml:space="preserve"> our exporters, </w:t>
      </w:r>
      <w:r w:rsidR="00262EAD">
        <w:rPr>
          <w:lang w:val="en-NZ"/>
        </w:rPr>
        <w:t xml:space="preserve">importers and </w:t>
      </w:r>
      <w:r w:rsidRPr="001F6F45">
        <w:rPr>
          <w:lang w:val="en-NZ"/>
        </w:rPr>
        <w:t xml:space="preserve">manufacturers and </w:t>
      </w:r>
      <w:r w:rsidR="00262EAD">
        <w:rPr>
          <w:lang w:val="en-NZ"/>
        </w:rPr>
        <w:t xml:space="preserve">in turn increase the cost of living for </w:t>
      </w:r>
      <w:r w:rsidRPr="001F6F45">
        <w:rPr>
          <w:lang w:val="en-NZ"/>
        </w:rPr>
        <w:t>consumers. Th</w:t>
      </w:r>
      <w:r w:rsidR="00262EAD">
        <w:rPr>
          <w:lang w:val="en-NZ"/>
        </w:rPr>
        <w:t xml:space="preserve">e increase </w:t>
      </w:r>
      <w:r w:rsidRPr="001F6F45">
        <w:rPr>
          <w:lang w:val="en-NZ"/>
        </w:rPr>
        <w:t>is the opposite of what the Government is trying to achieve in the year of productivity and growth.</w:t>
      </w:r>
      <w:r w:rsidR="00802AF1">
        <w:rPr>
          <w:lang w:val="en-NZ"/>
        </w:rPr>
        <w:t xml:space="preserve"> As an exporting nation, every time costs </w:t>
      </w:r>
      <w:proofErr w:type="gramStart"/>
      <w:r w:rsidR="00802AF1">
        <w:rPr>
          <w:lang w:val="en-NZ"/>
        </w:rPr>
        <w:t>increase</w:t>
      </w:r>
      <w:proofErr w:type="gramEnd"/>
      <w:r w:rsidR="00802AF1">
        <w:rPr>
          <w:lang w:val="en-NZ"/>
        </w:rPr>
        <w:t xml:space="preserve"> we hurt our ability to compete on a global stage.</w:t>
      </w:r>
      <w:r w:rsidRPr="001F6F45">
        <w:rPr>
          <w:lang w:val="en-NZ"/>
        </w:rPr>
        <w:t>” </w:t>
      </w:r>
    </w:p>
    <w:p w14:paraId="784C367F" w14:textId="77777777" w:rsidR="001F6F45" w:rsidRDefault="001F6F45" w:rsidP="001F6F45">
      <w:pPr>
        <w:rPr>
          <w:b/>
          <w:bCs/>
          <w:lang w:val="en-NZ"/>
        </w:rPr>
      </w:pPr>
      <w:r w:rsidRPr="001F6F45">
        <w:rPr>
          <w:b/>
          <w:bCs/>
          <w:lang w:val="en-NZ"/>
        </w:rPr>
        <w:t> </w:t>
      </w:r>
    </w:p>
    <w:p w14:paraId="07B9A398" w14:textId="73C21929" w:rsidR="001F6F45" w:rsidRPr="001F6F45" w:rsidRDefault="001F6F45" w:rsidP="001F6F45">
      <w:pPr>
        <w:rPr>
          <w:b/>
          <w:bCs/>
          <w:lang w:val="en-NZ"/>
        </w:rPr>
      </w:pPr>
      <w:r w:rsidRPr="001F6F45">
        <w:rPr>
          <w:b/>
          <w:bCs/>
          <w:lang w:val="en-NZ"/>
        </w:rPr>
        <w:tab/>
      </w:r>
      <w:r w:rsidRPr="001F6F45">
        <w:rPr>
          <w:b/>
          <w:bCs/>
          <w:lang w:val="en-NZ"/>
        </w:rPr>
        <w:tab/>
      </w:r>
      <w:r w:rsidRPr="001F6F45">
        <w:rPr>
          <w:b/>
          <w:bCs/>
          <w:lang w:val="en-NZ"/>
        </w:rPr>
        <w:tab/>
      </w:r>
      <w:r w:rsidRPr="001F6F45">
        <w:rPr>
          <w:b/>
          <w:bCs/>
          <w:lang w:val="en-NZ"/>
        </w:rPr>
        <w:tab/>
        <w:t> </w:t>
      </w:r>
    </w:p>
    <w:p w14:paraId="77C5C373" w14:textId="77777777" w:rsidR="001F6F45" w:rsidRPr="001F6F45" w:rsidRDefault="001F6F45" w:rsidP="001F6F45">
      <w:pPr>
        <w:rPr>
          <w:b/>
          <w:bCs/>
          <w:lang w:val="en-NZ"/>
        </w:rPr>
      </w:pPr>
      <w:r w:rsidRPr="001F6F45">
        <w:rPr>
          <w:b/>
          <w:bCs/>
          <w:lang w:val="en-NZ"/>
        </w:rPr>
        <w:t> </w:t>
      </w:r>
    </w:p>
    <w:p w14:paraId="78E80CAF" w14:textId="77777777" w:rsidR="001F6F45" w:rsidRPr="001F6F45" w:rsidRDefault="001F6F45" w:rsidP="001F6F45">
      <w:pPr>
        <w:rPr>
          <w:b/>
          <w:bCs/>
          <w:lang w:val="en-NZ"/>
        </w:rPr>
      </w:pPr>
      <w:r w:rsidRPr="001F6F45">
        <w:rPr>
          <w:b/>
          <w:bCs/>
          <w:lang w:val="en-NZ"/>
        </w:rPr>
        <w:t> </w:t>
      </w:r>
    </w:p>
    <w:p w14:paraId="793B83CA" w14:textId="77777777" w:rsidR="001F6F45" w:rsidRPr="001F6F45" w:rsidRDefault="001F6F45" w:rsidP="001F6F45">
      <w:pPr>
        <w:rPr>
          <w:b/>
          <w:bCs/>
          <w:lang w:val="en-NZ"/>
        </w:rPr>
      </w:pPr>
      <w:r w:rsidRPr="001F6F45">
        <w:rPr>
          <w:b/>
          <w:bCs/>
          <w:lang w:val="en-NZ"/>
        </w:rPr>
        <w:t> </w:t>
      </w:r>
    </w:p>
    <w:p w14:paraId="7B3BE413" w14:textId="77777777" w:rsidR="001F6F45" w:rsidRDefault="001F6F45" w:rsidP="001F6F45">
      <w:pPr>
        <w:rPr>
          <w:b/>
          <w:bCs/>
          <w:lang w:val="en-NZ"/>
        </w:rPr>
      </w:pPr>
      <w:r w:rsidRPr="001F6F45">
        <w:rPr>
          <w:b/>
          <w:bCs/>
          <w:lang w:val="en-NZ"/>
        </w:rPr>
        <w:t> </w:t>
      </w:r>
    </w:p>
    <w:p w14:paraId="40030423" w14:textId="77777777" w:rsidR="001F6F45" w:rsidRDefault="001F6F45" w:rsidP="001F6F45">
      <w:pPr>
        <w:rPr>
          <w:b/>
          <w:bCs/>
          <w:lang w:val="en-NZ"/>
        </w:rPr>
      </w:pPr>
    </w:p>
    <w:p w14:paraId="18439903" w14:textId="77777777" w:rsidR="001F6F45" w:rsidRDefault="001F6F45" w:rsidP="001F6F45">
      <w:pPr>
        <w:rPr>
          <w:b/>
          <w:bCs/>
          <w:lang w:val="en-NZ"/>
        </w:rPr>
      </w:pPr>
    </w:p>
    <w:p w14:paraId="7F2DD47D" w14:textId="77777777" w:rsidR="001F6F45" w:rsidRDefault="001F6F45" w:rsidP="001F6F45">
      <w:pPr>
        <w:rPr>
          <w:b/>
          <w:bCs/>
          <w:lang w:val="en-NZ"/>
        </w:rPr>
      </w:pPr>
    </w:p>
    <w:p w14:paraId="5877FE21" w14:textId="77777777" w:rsidR="00FA3575" w:rsidRDefault="00FA3575" w:rsidP="001F6F45">
      <w:pPr>
        <w:rPr>
          <w:b/>
          <w:bCs/>
          <w:lang w:val="en-NZ"/>
        </w:rPr>
      </w:pPr>
    </w:p>
    <w:p w14:paraId="25678DD5" w14:textId="77777777" w:rsidR="00FA3575" w:rsidRPr="001F6F45" w:rsidRDefault="00FA3575" w:rsidP="001F6F45">
      <w:pPr>
        <w:rPr>
          <w:b/>
          <w:bCs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276"/>
        <w:gridCol w:w="1559"/>
        <w:gridCol w:w="1418"/>
      </w:tblGrid>
      <w:tr w:rsidR="00FA3575" w:rsidRPr="0072251C" w14:paraId="76432475" w14:textId="77777777" w:rsidTr="00FC0C5A">
        <w:trPr>
          <w:trHeight w:val="290"/>
        </w:trPr>
        <w:tc>
          <w:tcPr>
            <w:tcW w:w="8359" w:type="dxa"/>
            <w:gridSpan w:val="5"/>
            <w:noWrap/>
            <w:hideMark/>
          </w:tcPr>
          <w:p w14:paraId="71DF3F2A" w14:textId="77777777" w:rsidR="00FA3575" w:rsidRPr="0072251C" w:rsidRDefault="00FA3575" w:rsidP="00FC0C5A">
            <w:pPr>
              <w:rPr>
                <w:b/>
                <w:bCs/>
              </w:rPr>
            </w:pPr>
            <w:r w:rsidRPr="0072251C">
              <w:rPr>
                <w:b/>
                <w:bCs/>
              </w:rPr>
              <w:t> </w:t>
            </w:r>
          </w:p>
          <w:p w14:paraId="1C870FAB" w14:textId="77777777" w:rsidR="00FA3575" w:rsidRPr="0072251C" w:rsidRDefault="00FA3575" w:rsidP="00FC0C5A">
            <w:pPr>
              <w:jc w:val="center"/>
              <w:rPr>
                <w:b/>
                <w:bCs/>
              </w:rPr>
            </w:pPr>
            <w:r w:rsidRPr="0072251C">
              <w:rPr>
                <w:b/>
                <w:bCs/>
              </w:rPr>
              <w:t>Vehicle booking system charges</w:t>
            </w:r>
          </w:p>
          <w:p w14:paraId="0470CBB2" w14:textId="77777777" w:rsidR="00FA3575" w:rsidRPr="0072251C" w:rsidRDefault="00FA3575" w:rsidP="00FC0C5A">
            <w:r w:rsidRPr="0072251C">
              <w:t> </w:t>
            </w:r>
          </w:p>
        </w:tc>
      </w:tr>
      <w:tr w:rsidR="00FA3575" w:rsidRPr="0072251C" w14:paraId="48C47519" w14:textId="77777777" w:rsidTr="00FC0C5A">
        <w:trPr>
          <w:trHeight w:val="290"/>
        </w:trPr>
        <w:tc>
          <w:tcPr>
            <w:tcW w:w="2547" w:type="dxa"/>
            <w:noWrap/>
            <w:hideMark/>
          </w:tcPr>
          <w:p w14:paraId="08DA9092" w14:textId="77777777" w:rsidR="00FA3575" w:rsidRPr="0072251C" w:rsidRDefault="00FA3575" w:rsidP="00FC0C5A">
            <w:r w:rsidRPr="0072251C">
              <w:t> </w:t>
            </w:r>
          </w:p>
        </w:tc>
        <w:tc>
          <w:tcPr>
            <w:tcW w:w="1559" w:type="dxa"/>
            <w:noWrap/>
            <w:hideMark/>
          </w:tcPr>
          <w:p w14:paraId="43E8F274" w14:textId="77777777" w:rsidR="00FA3575" w:rsidRPr="0072251C" w:rsidRDefault="00FA3575" w:rsidP="00FC0C5A">
            <w:pPr>
              <w:rPr>
                <w:b/>
                <w:bCs/>
              </w:rPr>
            </w:pPr>
            <w:r w:rsidRPr="0072251C">
              <w:rPr>
                <w:b/>
                <w:bCs/>
              </w:rPr>
              <w:t>Peak</w:t>
            </w:r>
            <w:r w:rsidRPr="0072251C">
              <w:t>*</w:t>
            </w:r>
          </w:p>
        </w:tc>
        <w:tc>
          <w:tcPr>
            <w:tcW w:w="1276" w:type="dxa"/>
            <w:noWrap/>
            <w:hideMark/>
          </w:tcPr>
          <w:p w14:paraId="5AAA1592" w14:textId="77777777" w:rsidR="00FA3575" w:rsidRPr="0072251C" w:rsidRDefault="00FA3575" w:rsidP="00FC0C5A">
            <w:pPr>
              <w:rPr>
                <w:b/>
                <w:bCs/>
              </w:rPr>
            </w:pPr>
            <w:r w:rsidRPr="0072251C">
              <w:rPr>
                <w:b/>
                <w:bCs/>
              </w:rPr>
              <w:t>% increase</w:t>
            </w:r>
          </w:p>
        </w:tc>
        <w:tc>
          <w:tcPr>
            <w:tcW w:w="1559" w:type="dxa"/>
            <w:noWrap/>
            <w:hideMark/>
          </w:tcPr>
          <w:p w14:paraId="4A0A5C2D" w14:textId="77777777" w:rsidR="00FA3575" w:rsidRPr="0072251C" w:rsidRDefault="00FA3575" w:rsidP="00FC0C5A">
            <w:pPr>
              <w:rPr>
                <w:b/>
                <w:bCs/>
              </w:rPr>
            </w:pPr>
            <w:r w:rsidRPr="0072251C">
              <w:rPr>
                <w:b/>
                <w:bCs/>
              </w:rPr>
              <w:t>Offpeak</w:t>
            </w:r>
            <w:r w:rsidRPr="0072251C">
              <w:t>*</w:t>
            </w:r>
          </w:p>
        </w:tc>
        <w:tc>
          <w:tcPr>
            <w:tcW w:w="1418" w:type="dxa"/>
            <w:noWrap/>
            <w:hideMark/>
          </w:tcPr>
          <w:p w14:paraId="0A7F17E5" w14:textId="77777777" w:rsidR="00FA3575" w:rsidRPr="0072251C" w:rsidRDefault="00FA3575" w:rsidP="00FC0C5A">
            <w:pPr>
              <w:rPr>
                <w:b/>
                <w:bCs/>
              </w:rPr>
            </w:pPr>
            <w:r w:rsidRPr="0072251C">
              <w:rPr>
                <w:b/>
                <w:bCs/>
              </w:rPr>
              <w:t>% increase</w:t>
            </w:r>
          </w:p>
        </w:tc>
      </w:tr>
      <w:tr w:rsidR="00FA3575" w:rsidRPr="0072251C" w14:paraId="4DC0FC1E" w14:textId="77777777" w:rsidTr="00FC0C5A">
        <w:trPr>
          <w:trHeight w:val="290"/>
        </w:trPr>
        <w:tc>
          <w:tcPr>
            <w:tcW w:w="2547" w:type="dxa"/>
            <w:noWrap/>
            <w:hideMark/>
          </w:tcPr>
          <w:p w14:paraId="33CD0FCF" w14:textId="77777777" w:rsidR="00FA3575" w:rsidRPr="0072251C" w:rsidRDefault="00FA3575" w:rsidP="00FC0C5A">
            <w:pPr>
              <w:rPr>
                <w:b/>
                <w:bCs/>
              </w:rPr>
            </w:pPr>
            <w:r w:rsidRPr="0072251C">
              <w:rPr>
                <w:b/>
                <w:bCs/>
              </w:rPr>
              <w:t>2022 (April)</w:t>
            </w:r>
          </w:p>
        </w:tc>
        <w:tc>
          <w:tcPr>
            <w:tcW w:w="1559" w:type="dxa"/>
            <w:noWrap/>
            <w:hideMark/>
          </w:tcPr>
          <w:p w14:paraId="5CE435DD" w14:textId="77777777" w:rsidR="00FA3575" w:rsidRPr="0072251C" w:rsidRDefault="00FA3575" w:rsidP="00FC0C5A">
            <w:r w:rsidRPr="0072251C">
              <w:t xml:space="preserve"> $               8.39 </w:t>
            </w:r>
          </w:p>
        </w:tc>
        <w:tc>
          <w:tcPr>
            <w:tcW w:w="1276" w:type="dxa"/>
            <w:noWrap/>
            <w:hideMark/>
          </w:tcPr>
          <w:p w14:paraId="39F34BEF" w14:textId="77777777" w:rsidR="00FA3575" w:rsidRPr="0072251C" w:rsidRDefault="00FA3575" w:rsidP="00FC0C5A"/>
        </w:tc>
        <w:tc>
          <w:tcPr>
            <w:tcW w:w="1559" w:type="dxa"/>
            <w:noWrap/>
            <w:hideMark/>
          </w:tcPr>
          <w:p w14:paraId="45B4D1D6" w14:textId="77777777" w:rsidR="00FA3575" w:rsidRPr="0072251C" w:rsidRDefault="00FA3575" w:rsidP="00FC0C5A">
            <w:r w:rsidRPr="0072251C">
              <w:t xml:space="preserve"> $             8.39 </w:t>
            </w:r>
          </w:p>
        </w:tc>
        <w:tc>
          <w:tcPr>
            <w:tcW w:w="1418" w:type="dxa"/>
            <w:noWrap/>
            <w:hideMark/>
          </w:tcPr>
          <w:p w14:paraId="44E2D98E" w14:textId="77777777" w:rsidR="00FA3575" w:rsidRPr="0072251C" w:rsidRDefault="00FA3575" w:rsidP="00FC0C5A">
            <w:r w:rsidRPr="0072251C">
              <w:t> </w:t>
            </w:r>
          </w:p>
        </w:tc>
      </w:tr>
      <w:tr w:rsidR="00FA3575" w:rsidRPr="0072251C" w14:paraId="7BFA04E7" w14:textId="77777777" w:rsidTr="00FC0C5A">
        <w:trPr>
          <w:trHeight w:val="290"/>
        </w:trPr>
        <w:tc>
          <w:tcPr>
            <w:tcW w:w="2547" w:type="dxa"/>
            <w:noWrap/>
            <w:hideMark/>
          </w:tcPr>
          <w:p w14:paraId="7F94FB70" w14:textId="77777777" w:rsidR="00FA3575" w:rsidRPr="0072251C" w:rsidRDefault="00FA3575" w:rsidP="00FC0C5A">
            <w:pPr>
              <w:rPr>
                <w:b/>
                <w:bCs/>
              </w:rPr>
            </w:pPr>
            <w:r w:rsidRPr="0072251C">
              <w:rPr>
                <w:b/>
                <w:bCs/>
              </w:rPr>
              <w:t>2022 (May)</w:t>
            </w:r>
          </w:p>
        </w:tc>
        <w:tc>
          <w:tcPr>
            <w:tcW w:w="1559" w:type="dxa"/>
            <w:noWrap/>
            <w:hideMark/>
          </w:tcPr>
          <w:p w14:paraId="117EF126" w14:textId="77777777" w:rsidR="00FA3575" w:rsidRPr="0072251C" w:rsidRDefault="00FA3575" w:rsidP="00FC0C5A">
            <w:r w:rsidRPr="0072251C">
              <w:t xml:space="preserve"> $             35.00 </w:t>
            </w:r>
          </w:p>
        </w:tc>
        <w:tc>
          <w:tcPr>
            <w:tcW w:w="1276" w:type="dxa"/>
            <w:noWrap/>
            <w:hideMark/>
          </w:tcPr>
          <w:p w14:paraId="4DF60337" w14:textId="77777777" w:rsidR="00FA3575" w:rsidRPr="0072251C" w:rsidRDefault="00FA3575" w:rsidP="00FC0C5A">
            <w:r w:rsidRPr="0072251C">
              <w:t>317%</w:t>
            </w:r>
          </w:p>
        </w:tc>
        <w:tc>
          <w:tcPr>
            <w:tcW w:w="1559" w:type="dxa"/>
            <w:noWrap/>
            <w:hideMark/>
          </w:tcPr>
          <w:p w14:paraId="71E62899" w14:textId="77777777" w:rsidR="00FA3575" w:rsidRPr="0072251C" w:rsidRDefault="00FA3575" w:rsidP="00FC0C5A">
            <w:r w:rsidRPr="0072251C">
              <w:t xml:space="preserve"> $             8.39 </w:t>
            </w:r>
          </w:p>
        </w:tc>
        <w:tc>
          <w:tcPr>
            <w:tcW w:w="1418" w:type="dxa"/>
            <w:noWrap/>
            <w:hideMark/>
          </w:tcPr>
          <w:p w14:paraId="25B06AB2" w14:textId="77777777" w:rsidR="00FA3575" w:rsidRPr="0072251C" w:rsidRDefault="00FA3575" w:rsidP="00FC0C5A">
            <w:r w:rsidRPr="0072251C">
              <w:t>0%</w:t>
            </w:r>
          </w:p>
        </w:tc>
      </w:tr>
      <w:tr w:rsidR="00FA3575" w:rsidRPr="0072251C" w14:paraId="7B162818" w14:textId="77777777" w:rsidTr="00FC0C5A">
        <w:trPr>
          <w:trHeight w:val="290"/>
        </w:trPr>
        <w:tc>
          <w:tcPr>
            <w:tcW w:w="2547" w:type="dxa"/>
            <w:noWrap/>
            <w:hideMark/>
          </w:tcPr>
          <w:p w14:paraId="419B14BE" w14:textId="77777777" w:rsidR="00FA3575" w:rsidRPr="0072251C" w:rsidRDefault="00FA3575" w:rsidP="00FC0C5A">
            <w:pPr>
              <w:rPr>
                <w:b/>
                <w:bCs/>
              </w:rPr>
            </w:pPr>
            <w:r w:rsidRPr="0072251C">
              <w:rPr>
                <w:b/>
                <w:bCs/>
              </w:rPr>
              <w:t>2023</w:t>
            </w:r>
          </w:p>
        </w:tc>
        <w:tc>
          <w:tcPr>
            <w:tcW w:w="1559" w:type="dxa"/>
            <w:noWrap/>
            <w:hideMark/>
          </w:tcPr>
          <w:p w14:paraId="75779C8E" w14:textId="77777777" w:rsidR="00FA3575" w:rsidRPr="0072251C" w:rsidRDefault="00FA3575" w:rsidP="00FC0C5A">
            <w:r w:rsidRPr="0072251C">
              <w:t xml:space="preserve"> $             65.00 </w:t>
            </w:r>
          </w:p>
        </w:tc>
        <w:tc>
          <w:tcPr>
            <w:tcW w:w="1276" w:type="dxa"/>
            <w:noWrap/>
            <w:hideMark/>
          </w:tcPr>
          <w:p w14:paraId="08BDE422" w14:textId="77777777" w:rsidR="00FA3575" w:rsidRPr="0072251C" w:rsidRDefault="00FA3575" w:rsidP="00FC0C5A">
            <w:r w:rsidRPr="0072251C">
              <w:t>86%</w:t>
            </w:r>
          </w:p>
        </w:tc>
        <w:tc>
          <w:tcPr>
            <w:tcW w:w="1559" w:type="dxa"/>
            <w:noWrap/>
            <w:hideMark/>
          </w:tcPr>
          <w:p w14:paraId="77E5993B" w14:textId="77777777" w:rsidR="00FA3575" w:rsidRPr="0072251C" w:rsidRDefault="00FA3575" w:rsidP="00FC0C5A">
            <w:r w:rsidRPr="0072251C">
              <w:t xml:space="preserve"> $           20.00 </w:t>
            </w:r>
          </w:p>
        </w:tc>
        <w:tc>
          <w:tcPr>
            <w:tcW w:w="1418" w:type="dxa"/>
            <w:noWrap/>
            <w:hideMark/>
          </w:tcPr>
          <w:p w14:paraId="3E346512" w14:textId="77777777" w:rsidR="00FA3575" w:rsidRPr="0072251C" w:rsidRDefault="00FA3575" w:rsidP="00FC0C5A">
            <w:r w:rsidRPr="0072251C">
              <w:t>138%</w:t>
            </w:r>
          </w:p>
        </w:tc>
      </w:tr>
      <w:tr w:rsidR="00FA3575" w:rsidRPr="0072251C" w14:paraId="747F5996" w14:textId="77777777" w:rsidTr="00FC0C5A">
        <w:trPr>
          <w:trHeight w:val="290"/>
        </w:trPr>
        <w:tc>
          <w:tcPr>
            <w:tcW w:w="2547" w:type="dxa"/>
            <w:noWrap/>
            <w:hideMark/>
          </w:tcPr>
          <w:p w14:paraId="1C0D28A4" w14:textId="77777777" w:rsidR="00FA3575" w:rsidRPr="0072251C" w:rsidRDefault="00FA3575" w:rsidP="00FC0C5A">
            <w:pPr>
              <w:rPr>
                <w:b/>
                <w:bCs/>
              </w:rPr>
            </w:pPr>
            <w:r w:rsidRPr="0072251C">
              <w:rPr>
                <w:b/>
                <w:bCs/>
              </w:rPr>
              <w:t>2024</w:t>
            </w:r>
          </w:p>
        </w:tc>
        <w:tc>
          <w:tcPr>
            <w:tcW w:w="1559" w:type="dxa"/>
            <w:noWrap/>
            <w:hideMark/>
          </w:tcPr>
          <w:p w14:paraId="3FDCE23C" w14:textId="77777777" w:rsidR="00FA3575" w:rsidRPr="0072251C" w:rsidRDefault="00FA3575" w:rsidP="00FC0C5A">
            <w:r w:rsidRPr="0072251C">
              <w:t xml:space="preserve"> $             95.00 </w:t>
            </w:r>
          </w:p>
        </w:tc>
        <w:tc>
          <w:tcPr>
            <w:tcW w:w="1276" w:type="dxa"/>
            <w:noWrap/>
            <w:hideMark/>
          </w:tcPr>
          <w:p w14:paraId="17DFFCA7" w14:textId="77777777" w:rsidR="00FA3575" w:rsidRPr="0072251C" w:rsidRDefault="00FA3575" w:rsidP="00FC0C5A">
            <w:r w:rsidRPr="0072251C">
              <w:t>46%</w:t>
            </w:r>
          </w:p>
        </w:tc>
        <w:tc>
          <w:tcPr>
            <w:tcW w:w="1559" w:type="dxa"/>
            <w:noWrap/>
            <w:hideMark/>
          </w:tcPr>
          <w:p w14:paraId="06EC58E1" w14:textId="77777777" w:rsidR="00FA3575" w:rsidRPr="0072251C" w:rsidRDefault="00FA3575" w:rsidP="00FC0C5A">
            <w:r w:rsidRPr="0072251C">
              <w:t xml:space="preserve"> $           40.00 </w:t>
            </w:r>
          </w:p>
        </w:tc>
        <w:tc>
          <w:tcPr>
            <w:tcW w:w="1418" w:type="dxa"/>
            <w:noWrap/>
            <w:hideMark/>
          </w:tcPr>
          <w:p w14:paraId="341A6AC8" w14:textId="77777777" w:rsidR="00FA3575" w:rsidRPr="0072251C" w:rsidRDefault="00FA3575" w:rsidP="00FC0C5A">
            <w:r w:rsidRPr="0072251C">
              <w:t>100%</w:t>
            </w:r>
          </w:p>
        </w:tc>
      </w:tr>
      <w:tr w:rsidR="00FA3575" w:rsidRPr="0072251C" w14:paraId="59A931E3" w14:textId="77777777" w:rsidTr="00FC0C5A">
        <w:trPr>
          <w:trHeight w:val="290"/>
        </w:trPr>
        <w:tc>
          <w:tcPr>
            <w:tcW w:w="2547" w:type="dxa"/>
            <w:noWrap/>
            <w:hideMark/>
          </w:tcPr>
          <w:p w14:paraId="549CD503" w14:textId="77777777" w:rsidR="00FA3575" w:rsidRPr="0072251C" w:rsidRDefault="00FA3575" w:rsidP="00FC0C5A">
            <w:pPr>
              <w:rPr>
                <w:b/>
                <w:bCs/>
              </w:rPr>
            </w:pPr>
            <w:r w:rsidRPr="0072251C">
              <w:rPr>
                <w:b/>
                <w:bCs/>
              </w:rPr>
              <w:t>2025</w:t>
            </w:r>
          </w:p>
        </w:tc>
        <w:tc>
          <w:tcPr>
            <w:tcW w:w="1559" w:type="dxa"/>
            <w:noWrap/>
            <w:hideMark/>
          </w:tcPr>
          <w:p w14:paraId="1FA4C84E" w14:textId="77777777" w:rsidR="00FA3575" w:rsidRPr="0072251C" w:rsidRDefault="00FA3575" w:rsidP="00FC0C5A">
            <w:r w:rsidRPr="0072251C">
              <w:t xml:space="preserve"> $          130.00 </w:t>
            </w:r>
          </w:p>
        </w:tc>
        <w:tc>
          <w:tcPr>
            <w:tcW w:w="1276" w:type="dxa"/>
            <w:noWrap/>
            <w:hideMark/>
          </w:tcPr>
          <w:p w14:paraId="0FA5279D" w14:textId="77777777" w:rsidR="00FA3575" w:rsidRPr="0072251C" w:rsidRDefault="00FA3575" w:rsidP="00FC0C5A">
            <w:r w:rsidRPr="0072251C">
              <w:t>37%</w:t>
            </w:r>
          </w:p>
        </w:tc>
        <w:tc>
          <w:tcPr>
            <w:tcW w:w="1559" w:type="dxa"/>
            <w:noWrap/>
            <w:hideMark/>
          </w:tcPr>
          <w:p w14:paraId="4DED6C41" w14:textId="77777777" w:rsidR="00FA3575" w:rsidRPr="0072251C" w:rsidRDefault="00FA3575" w:rsidP="00FC0C5A">
            <w:r w:rsidRPr="0072251C">
              <w:t xml:space="preserve"> $           65.00 </w:t>
            </w:r>
          </w:p>
        </w:tc>
        <w:tc>
          <w:tcPr>
            <w:tcW w:w="1418" w:type="dxa"/>
            <w:noWrap/>
            <w:hideMark/>
          </w:tcPr>
          <w:p w14:paraId="285ED8A0" w14:textId="77777777" w:rsidR="00FA3575" w:rsidRPr="0072251C" w:rsidRDefault="00FA3575" w:rsidP="00FC0C5A">
            <w:r w:rsidRPr="0072251C">
              <w:t>63%</w:t>
            </w:r>
          </w:p>
        </w:tc>
      </w:tr>
      <w:tr w:rsidR="00FA3575" w:rsidRPr="0072251C" w14:paraId="7631ED9D" w14:textId="77777777" w:rsidTr="00FC0C5A">
        <w:trPr>
          <w:trHeight w:val="290"/>
        </w:trPr>
        <w:tc>
          <w:tcPr>
            <w:tcW w:w="2547" w:type="dxa"/>
            <w:noWrap/>
            <w:hideMark/>
          </w:tcPr>
          <w:p w14:paraId="4AEBC168" w14:textId="77777777" w:rsidR="00FA3575" w:rsidRPr="0072251C" w:rsidRDefault="00FA3575" w:rsidP="00FC0C5A">
            <w:pPr>
              <w:rPr>
                <w:b/>
                <w:bCs/>
              </w:rPr>
            </w:pPr>
            <w:r w:rsidRPr="0072251C">
              <w:rPr>
                <w:b/>
                <w:bCs/>
              </w:rPr>
              <w:t>2026 (original increase)</w:t>
            </w:r>
          </w:p>
        </w:tc>
        <w:tc>
          <w:tcPr>
            <w:tcW w:w="1559" w:type="dxa"/>
            <w:noWrap/>
            <w:hideMark/>
          </w:tcPr>
          <w:p w14:paraId="51679ADB" w14:textId="77777777" w:rsidR="00FA3575" w:rsidRPr="0072251C" w:rsidRDefault="00FA3575" w:rsidP="00FC0C5A">
            <w:r w:rsidRPr="0072251C">
              <w:t xml:space="preserve"> $          175.00 </w:t>
            </w:r>
          </w:p>
        </w:tc>
        <w:tc>
          <w:tcPr>
            <w:tcW w:w="1276" w:type="dxa"/>
            <w:noWrap/>
            <w:hideMark/>
          </w:tcPr>
          <w:p w14:paraId="0EACA8DD" w14:textId="77777777" w:rsidR="00FA3575" w:rsidRPr="0072251C" w:rsidRDefault="00FA3575" w:rsidP="00FC0C5A">
            <w:r w:rsidRPr="0072251C">
              <w:t>35%</w:t>
            </w:r>
          </w:p>
        </w:tc>
        <w:tc>
          <w:tcPr>
            <w:tcW w:w="1559" w:type="dxa"/>
            <w:noWrap/>
            <w:hideMark/>
          </w:tcPr>
          <w:p w14:paraId="10D6EFF1" w14:textId="77777777" w:rsidR="00FA3575" w:rsidRPr="0072251C" w:rsidRDefault="00FA3575" w:rsidP="00FC0C5A">
            <w:r w:rsidRPr="0072251C">
              <w:t xml:space="preserve"> $           75.00 </w:t>
            </w:r>
          </w:p>
        </w:tc>
        <w:tc>
          <w:tcPr>
            <w:tcW w:w="1418" w:type="dxa"/>
            <w:noWrap/>
            <w:hideMark/>
          </w:tcPr>
          <w:p w14:paraId="20BFB93C" w14:textId="77777777" w:rsidR="00FA3575" w:rsidRPr="0072251C" w:rsidRDefault="00FA3575" w:rsidP="00FC0C5A">
            <w:r w:rsidRPr="0072251C">
              <w:t>15%</w:t>
            </w:r>
          </w:p>
        </w:tc>
      </w:tr>
      <w:tr w:rsidR="00FA3575" w:rsidRPr="0072251C" w14:paraId="4D6D0429" w14:textId="77777777" w:rsidTr="00FC0C5A">
        <w:trPr>
          <w:trHeight w:val="290"/>
        </w:trPr>
        <w:tc>
          <w:tcPr>
            <w:tcW w:w="2547" w:type="dxa"/>
            <w:noWrap/>
            <w:hideMark/>
          </w:tcPr>
          <w:p w14:paraId="7475906D" w14:textId="77777777" w:rsidR="00FA3575" w:rsidRPr="0072251C" w:rsidRDefault="00FA3575" w:rsidP="00FC0C5A">
            <w:pPr>
              <w:rPr>
                <w:b/>
                <w:bCs/>
              </w:rPr>
            </w:pPr>
            <w:r w:rsidRPr="0072251C">
              <w:rPr>
                <w:b/>
                <w:bCs/>
              </w:rPr>
              <w:t>2026 (new increase)</w:t>
            </w:r>
          </w:p>
        </w:tc>
        <w:tc>
          <w:tcPr>
            <w:tcW w:w="1559" w:type="dxa"/>
            <w:noWrap/>
            <w:hideMark/>
          </w:tcPr>
          <w:p w14:paraId="5D32911E" w14:textId="77777777" w:rsidR="00FA3575" w:rsidRPr="0072251C" w:rsidRDefault="00FA3575" w:rsidP="00FC0C5A">
            <w:r w:rsidRPr="0072251C">
              <w:t xml:space="preserve"> $          230.00 </w:t>
            </w:r>
          </w:p>
        </w:tc>
        <w:tc>
          <w:tcPr>
            <w:tcW w:w="1276" w:type="dxa"/>
            <w:noWrap/>
            <w:hideMark/>
          </w:tcPr>
          <w:p w14:paraId="77F61EE9" w14:textId="77777777" w:rsidR="00FA3575" w:rsidRPr="0072251C" w:rsidRDefault="00FA3575" w:rsidP="00FC0C5A">
            <w:r w:rsidRPr="0072251C">
              <w:t>77%</w:t>
            </w:r>
          </w:p>
        </w:tc>
        <w:tc>
          <w:tcPr>
            <w:tcW w:w="1559" w:type="dxa"/>
            <w:noWrap/>
            <w:hideMark/>
          </w:tcPr>
          <w:p w14:paraId="380CC9E1" w14:textId="77777777" w:rsidR="00FA3575" w:rsidRPr="0072251C" w:rsidRDefault="00FA3575" w:rsidP="00FC0C5A">
            <w:r w:rsidRPr="0072251C">
              <w:t xml:space="preserve"> $        100.00 </w:t>
            </w:r>
          </w:p>
        </w:tc>
        <w:tc>
          <w:tcPr>
            <w:tcW w:w="1418" w:type="dxa"/>
            <w:noWrap/>
            <w:hideMark/>
          </w:tcPr>
          <w:p w14:paraId="5DA992AE" w14:textId="77777777" w:rsidR="00FA3575" w:rsidRPr="0072251C" w:rsidRDefault="00FA3575" w:rsidP="00FC0C5A">
            <w:r w:rsidRPr="0072251C">
              <w:t>54%</w:t>
            </w:r>
          </w:p>
        </w:tc>
      </w:tr>
      <w:tr w:rsidR="00FA3575" w:rsidRPr="0072251C" w14:paraId="089C81F3" w14:textId="77777777" w:rsidTr="00FC0C5A">
        <w:trPr>
          <w:trHeight w:val="590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6A4588C3" w14:textId="77777777" w:rsidR="00FA3575" w:rsidRPr="0072251C" w:rsidRDefault="00FA3575" w:rsidP="00FC0C5A">
            <w:r w:rsidRPr="0072251C">
              <w:rPr>
                <w:i/>
                <w:iCs/>
              </w:rPr>
              <w:t>* Peak hours are 0500-1759, Offpeak 1800-0459 weekdays</w:t>
            </w:r>
          </w:p>
        </w:tc>
      </w:tr>
      <w:tr w:rsidR="00FA3575" w:rsidRPr="0072251C" w14:paraId="1BE17DCD" w14:textId="77777777" w:rsidTr="00FC0C5A">
        <w:trPr>
          <w:trHeight w:val="290"/>
        </w:trPr>
        <w:tc>
          <w:tcPr>
            <w:tcW w:w="2547" w:type="dxa"/>
            <w:noWrap/>
            <w:hideMark/>
          </w:tcPr>
          <w:p w14:paraId="77320A56" w14:textId="77777777" w:rsidR="00FA3575" w:rsidRPr="0072251C" w:rsidRDefault="00FA3575" w:rsidP="00FC0C5A">
            <w:pPr>
              <w:rPr>
                <w:i/>
                <w:iCs/>
              </w:rPr>
            </w:pPr>
            <w:r w:rsidRPr="0072251C">
              <w:rPr>
                <w:i/>
                <w:iCs/>
              </w:rPr>
              <w:t>Increase 2022-2026</w:t>
            </w:r>
          </w:p>
        </w:tc>
        <w:tc>
          <w:tcPr>
            <w:tcW w:w="1559" w:type="dxa"/>
            <w:noWrap/>
            <w:hideMark/>
          </w:tcPr>
          <w:p w14:paraId="55C374E2" w14:textId="77777777" w:rsidR="00FA3575" w:rsidRPr="0072251C" w:rsidRDefault="00FA3575" w:rsidP="00FC0C5A">
            <w:pPr>
              <w:rPr>
                <w:i/>
                <w:iCs/>
              </w:rPr>
            </w:pPr>
            <w:r w:rsidRPr="0072251C">
              <w:rPr>
                <w:i/>
                <w:iCs/>
              </w:rPr>
              <w:t xml:space="preserve"> $         221.61 </w:t>
            </w:r>
          </w:p>
        </w:tc>
        <w:tc>
          <w:tcPr>
            <w:tcW w:w="1276" w:type="dxa"/>
            <w:noWrap/>
            <w:hideMark/>
          </w:tcPr>
          <w:p w14:paraId="4667F4D1" w14:textId="77777777" w:rsidR="00FA3575" w:rsidRPr="0072251C" w:rsidRDefault="00FA3575" w:rsidP="00FC0C5A">
            <w:pPr>
              <w:rPr>
                <w:i/>
                <w:iCs/>
              </w:rPr>
            </w:pPr>
            <w:r w:rsidRPr="0072251C">
              <w:rPr>
                <w:i/>
                <w:iCs/>
              </w:rPr>
              <w:t>2641%</w:t>
            </w:r>
          </w:p>
        </w:tc>
        <w:tc>
          <w:tcPr>
            <w:tcW w:w="2977" w:type="dxa"/>
            <w:gridSpan w:val="2"/>
            <w:noWrap/>
            <w:hideMark/>
          </w:tcPr>
          <w:p w14:paraId="1D27D34A" w14:textId="77777777" w:rsidR="00FA3575" w:rsidRPr="0072251C" w:rsidRDefault="00FA3575" w:rsidP="00FC0C5A"/>
        </w:tc>
      </w:tr>
    </w:tbl>
    <w:p w14:paraId="1BFE7D6B" w14:textId="77777777" w:rsidR="001F6F45" w:rsidRPr="001F6F45" w:rsidRDefault="001F6F45" w:rsidP="001F6F45">
      <w:pPr>
        <w:rPr>
          <w:b/>
          <w:bCs/>
          <w:lang w:val="en-NZ"/>
        </w:rPr>
      </w:pPr>
      <w:r w:rsidRPr="001F6F45">
        <w:rPr>
          <w:b/>
          <w:bCs/>
          <w:lang w:val="en-NZ"/>
        </w:rPr>
        <w:t> </w:t>
      </w:r>
    </w:p>
    <w:p w14:paraId="0D1E3FBA" w14:textId="77777777" w:rsidR="001F6F45" w:rsidRPr="001F6F45" w:rsidRDefault="001F6F45" w:rsidP="001F6F45">
      <w:pPr>
        <w:rPr>
          <w:b/>
          <w:bCs/>
          <w:lang w:val="en-NZ"/>
        </w:rPr>
      </w:pPr>
      <w:r w:rsidRPr="001F6F45">
        <w:rPr>
          <w:b/>
          <w:bCs/>
          <w:lang w:val="en-NZ"/>
        </w:rPr>
        <w:t> </w:t>
      </w:r>
    </w:p>
    <w:p w14:paraId="5C7F6B7B" w14:textId="77777777" w:rsidR="001F6F45" w:rsidRPr="001F6F45" w:rsidRDefault="001F6F45" w:rsidP="001F6F45">
      <w:pPr>
        <w:rPr>
          <w:b/>
          <w:bCs/>
          <w:lang w:val="en-NZ"/>
        </w:rPr>
      </w:pPr>
      <w:r w:rsidRPr="001F6F45">
        <w:rPr>
          <w:b/>
          <w:bCs/>
          <w:lang w:val="en-NZ"/>
        </w:rPr>
        <w:t> </w:t>
      </w:r>
    </w:p>
    <w:p w14:paraId="61119043" w14:textId="77777777" w:rsidR="00276DBE" w:rsidRPr="00226349" w:rsidRDefault="00276DBE" w:rsidP="00736E4B"/>
    <w:p w14:paraId="40F7374B" w14:textId="77777777" w:rsidR="00975AC2" w:rsidRDefault="00975AC2" w:rsidP="00935D5A"/>
    <w:p w14:paraId="041141B4" w14:textId="2F0F4591" w:rsidR="00130AD7" w:rsidRPr="00D62052" w:rsidRDefault="004C5A38" w:rsidP="00D62052">
      <w:pPr>
        <w:spacing w:line="276" w:lineRule="auto"/>
        <w:jc w:val="right"/>
        <w:rPr>
          <w:rFonts w:eastAsia="Arial Unicode MS" w:cstheme="minorHAnsi"/>
          <w:b/>
          <w:bCs/>
        </w:rPr>
      </w:pPr>
      <w:r w:rsidRPr="004C5A38">
        <w:rPr>
          <w:rFonts w:eastAsia="Arial Unicode MS" w:cstheme="minorHAnsi"/>
          <w:b/>
          <w:bCs/>
        </w:rPr>
        <w:t>Ends</w:t>
      </w:r>
    </w:p>
    <w:p w14:paraId="51543BBF" w14:textId="77777777" w:rsidR="00130AD7" w:rsidRDefault="00130AD7" w:rsidP="004C5A38">
      <w:pPr>
        <w:shd w:val="clear" w:color="auto" w:fill="FFFFFF"/>
        <w:spacing w:line="276" w:lineRule="auto"/>
        <w:jc w:val="both"/>
        <w:rPr>
          <w:rFonts w:eastAsia="Times New Roman" w:cstheme="minorHAnsi"/>
          <w:b/>
          <w:i/>
          <w:iCs/>
        </w:rPr>
      </w:pPr>
    </w:p>
    <w:p w14:paraId="30F9657B" w14:textId="592DE919" w:rsidR="004C5A38" w:rsidRPr="004C5A38" w:rsidRDefault="004C5A38" w:rsidP="004C5A38">
      <w:pPr>
        <w:shd w:val="clear" w:color="auto" w:fill="FFFFFF"/>
        <w:spacing w:line="276" w:lineRule="auto"/>
        <w:jc w:val="both"/>
        <w:rPr>
          <w:rFonts w:eastAsia="Times New Roman" w:cstheme="minorHAnsi"/>
          <w:b/>
          <w:i/>
          <w:iCs/>
        </w:rPr>
      </w:pPr>
      <w:r w:rsidRPr="004C5A38">
        <w:rPr>
          <w:rFonts w:eastAsia="Times New Roman" w:cstheme="minorHAnsi"/>
          <w:b/>
          <w:i/>
          <w:iCs/>
        </w:rPr>
        <w:t>For more information please contact:</w:t>
      </w:r>
    </w:p>
    <w:p w14:paraId="056A7F91" w14:textId="650CD3A0" w:rsidR="004C5A38" w:rsidRPr="004C5A38" w:rsidRDefault="004C5A38" w:rsidP="004371DA">
      <w:pPr>
        <w:shd w:val="clear" w:color="auto" w:fill="FFFFFF"/>
        <w:spacing w:line="276" w:lineRule="auto"/>
        <w:rPr>
          <w:rFonts w:eastAsia="Arial Unicode MS" w:cstheme="minorHAnsi"/>
          <w:b/>
          <w:i/>
          <w:iCs/>
        </w:rPr>
      </w:pPr>
      <w:r w:rsidRPr="004C5A38">
        <w:rPr>
          <w:rFonts w:eastAsia="Times New Roman" w:cstheme="minorHAnsi"/>
          <w:i/>
          <w:iCs/>
        </w:rPr>
        <w:t xml:space="preserve">Tim Marshall, Wright Communications, </w:t>
      </w:r>
      <w:hyperlink r:id="rId10" w:history="1">
        <w:r w:rsidRPr="004C5A38">
          <w:rPr>
            <w:rStyle w:val="Hyperlink"/>
            <w:rFonts w:eastAsia="Times New Roman" w:cstheme="minorHAnsi"/>
            <w:i/>
            <w:iCs/>
          </w:rPr>
          <w:t>tim@wrightcommunications.co.nz</w:t>
        </w:r>
      </w:hyperlink>
      <w:r w:rsidRPr="004C5A38">
        <w:rPr>
          <w:rFonts w:eastAsia="Times New Roman" w:cstheme="minorHAnsi"/>
          <w:i/>
          <w:iCs/>
        </w:rPr>
        <w:t>, 021 902 850</w:t>
      </w:r>
    </w:p>
    <w:p w14:paraId="61AC93B3" w14:textId="77777777" w:rsidR="004C5A38" w:rsidRPr="004C5A38" w:rsidRDefault="004C5A38" w:rsidP="004C5A38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b/>
          <w:i/>
          <w:iCs/>
        </w:rPr>
      </w:pPr>
      <w:r w:rsidRPr="004C5A38">
        <w:rPr>
          <w:rFonts w:eastAsia="Arial Unicode MS" w:cstheme="minorHAnsi"/>
          <w:b/>
          <w:i/>
          <w:iCs/>
        </w:rPr>
        <w:t>National Road Carriers Association</w:t>
      </w:r>
      <w:r w:rsidRPr="004C5A38">
        <w:rPr>
          <w:rFonts w:eastAsia="Arial Unicode MS" w:cstheme="minorHAnsi"/>
          <w:i/>
          <w:iCs/>
        </w:rPr>
        <w:t xml:space="preserve"> (NRC) is New Zealand’s progressive nationwide organisation representing supply chain companies. It represents 1500 members, who collectively operate 16,000 trucks throughout New Zealand. NRC</w:t>
      </w:r>
      <w:r w:rsidRPr="004C5A38">
        <w:rPr>
          <w:rFonts w:cstheme="minorHAnsi"/>
          <w:i/>
          <w:iCs/>
        </w:rPr>
        <w:t xml:space="preserve"> supports its members with legal, financial, </w:t>
      </w:r>
      <w:r w:rsidRPr="004C5A38">
        <w:rPr>
          <w:rFonts w:eastAsia="Times New Roman" w:cstheme="minorHAnsi"/>
          <w:i/>
          <w:iCs/>
        </w:rPr>
        <w:t>employment relations, health &amp; safety, workplace relations, business and environmental advice. It advocates on behalf of members and works with Central and Local Government on road transport infrastructure and regulations.</w:t>
      </w:r>
      <w:bookmarkEnd w:id="0"/>
    </w:p>
    <w:sectPr w:rsidR="004C5A38" w:rsidRPr="004C5A38" w:rsidSect="00B20F2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C74C" w14:textId="77777777" w:rsidR="006C70F2" w:rsidRDefault="006C70F2" w:rsidP="004C5A38">
      <w:pPr>
        <w:spacing w:after="0" w:line="240" w:lineRule="auto"/>
      </w:pPr>
      <w:r>
        <w:separator/>
      </w:r>
    </w:p>
  </w:endnote>
  <w:endnote w:type="continuationSeparator" w:id="0">
    <w:p w14:paraId="1BFEDE10" w14:textId="77777777" w:rsidR="006C70F2" w:rsidRDefault="006C70F2" w:rsidP="004C5A38">
      <w:pPr>
        <w:spacing w:after="0" w:line="240" w:lineRule="auto"/>
      </w:pPr>
      <w:r>
        <w:continuationSeparator/>
      </w:r>
    </w:p>
  </w:endnote>
  <w:endnote w:type="continuationNotice" w:id="1">
    <w:p w14:paraId="74662A63" w14:textId="77777777" w:rsidR="006C70F2" w:rsidRDefault="006C70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7C8F" w14:textId="77777777" w:rsidR="006C70F2" w:rsidRDefault="006C70F2" w:rsidP="004C5A38">
      <w:pPr>
        <w:spacing w:after="0" w:line="240" w:lineRule="auto"/>
      </w:pPr>
      <w:r>
        <w:separator/>
      </w:r>
    </w:p>
  </w:footnote>
  <w:footnote w:type="continuationSeparator" w:id="0">
    <w:p w14:paraId="07D92855" w14:textId="77777777" w:rsidR="006C70F2" w:rsidRDefault="006C70F2" w:rsidP="004C5A38">
      <w:pPr>
        <w:spacing w:after="0" w:line="240" w:lineRule="auto"/>
      </w:pPr>
      <w:r>
        <w:continuationSeparator/>
      </w:r>
    </w:p>
  </w:footnote>
  <w:footnote w:type="continuationNotice" w:id="1">
    <w:p w14:paraId="0DAA509D" w14:textId="77777777" w:rsidR="006C70F2" w:rsidRDefault="006C70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F1FF" w14:textId="6DF96B36" w:rsidR="004C5A38" w:rsidRDefault="004C5A38">
    <w:pPr>
      <w:pStyle w:val="Header"/>
    </w:pPr>
    <w:r>
      <w:rPr>
        <w:noProof/>
        <w:lang w:val="en-US"/>
      </w:rPr>
      <w:drawing>
        <wp:inline distT="0" distB="0" distL="0" distR="0" wp14:anchorId="1492E0CB" wp14:editId="432BC41A">
          <wp:extent cx="1411352" cy="571500"/>
          <wp:effectExtent l="0" t="0" r="0" b="0"/>
          <wp:docPr id="26" name="Picture 26" descr="National Road Carri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Road Carrier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059" cy="573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A53"/>
    <w:multiLevelType w:val="hybridMultilevel"/>
    <w:tmpl w:val="998CFF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401D"/>
    <w:multiLevelType w:val="hybridMultilevel"/>
    <w:tmpl w:val="B42C8F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667DB"/>
    <w:multiLevelType w:val="multilevel"/>
    <w:tmpl w:val="2872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BC6621"/>
    <w:multiLevelType w:val="multilevel"/>
    <w:tmpl w:val="83AE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E7EEB"/>
    <w:multiLevelType w:val="multilevel"/>
    <w:tmpl w:val="9268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C3BC1"/>
    <w:multiLevelType w:val="hybridMultilevel"/>
    <w:tmpl w:val="3A763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2972">
    <w:abstractNumId w:val="0"/>
  </w:num>
  <w:num w:numId="2" w16cid:durableId="901673308">
    <w:abstractNumId w:val="1"/>
  </w:num>
  <w:num w:numId="3" w16cid:durableId="113793660">
    <w:abstractNumId w:val="3"/>
  </w:num>
  <w:num w:numId="4" w16cid:durableId="57095457">
    <w:abstractNumId w:val="2"/>
  </w:num>
  <w:num w:numId="5" w16cid:durableId="605701430">
    <w:abstractNumId w:val="5"/>
  </w:num>
  <w:num w:numId="6" w16cid:durableId="1616793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36"/>
    <w:rsid w:val="00012EBE"/>
    <w:rsid w:val="000159C5"/>
    <w:rsid w:val="00017D9B"/>
    <w:rsid w:val="00017E90"/>
    <w:rsid w:val="000225B0"/>
    <w:rsid w:val="000225FA"/>
    <w:rsid w:val="00024789"/>
    <w:rsid w:val="000273FA"/>
    <w:rsid w:val="0003337B"/>
    <w:rsid w:val="000356CD"/>
    <w:rsid w:val="000404E8"/>
    <w:rsid w:val="00041821"/>
    <w:rsid w:val="00043C4D"/>
    <w:rsid w:val="00052B3D"/>
    <w:rsid w:val="00055602"/>
    <w:rsid w:val="0005603F"/>
    <w:rsid w:val="00057A0F"/>
    <w:rsid w:val="00063E16"/>
    <w:rsid w:val="00070F33"/>
    <w:rsid w:val="00071D8B"/>
    <w:rsid w:val="00072C51"/>
    <w:rsid w:val="000747A7"/>
    <w:rsid w:val="000748C9"/>
    <w:rsid w:val="000751F9"/>
    <w:rsid w:val="0008762A"/>
    <w:rsid w:val="0008785D"/>
    <w:rsid w:val="0009378E"/>
    <w:rsid w:val="000A0A6C"/>
    <w:rsid w:val="000A23E2"/>
    <w:rsid w:val="000A44D3"/>
    <w:rsid w:val="000A5ACF"/>
    <w:rsid w:val="000B4D25"/>
    <w:rsid w:val="000C10AD"/>
    <w:rsid w:val="000C46B1"/>
    <w:rsid w:val="000D307F"/>
    <w:rsid w:val="000D7C8F"/>
    <w:rsid w:val="000E0F42"/>
    <w:rsid w:val="000E1CD7"/>
    <w:rsid w:val="000E2593"/>
    <w:rsid w:val="000E324F"/>
    <w:rsid w:val="000F1495"/>
    <w:rsid w:val="000F3CE0"/>
    <w:rsid w:val="00100F9F"/>
    <w:rsid w:val="001014C5"/>
    <w:rsid w:val="00101981"/>
    <w:rsid w:val="00104563"/>
    <w:rsid w:val="00105415"/>
    <w:rsid w:val="00122153"/>
    <w:rsid w:val="00124D12"/>
    <w:rsid w:val="00130AD7"/>
    <w:rsid w:val="00134248"/>
    <w:rsid w:val="00134DFD"/>
    <w:rsid w:val="00136280"/>
    <w:rsid w:val="0014168D"/>
    <w:rsid w:val="001535CC"/>
    <w:rsid w:val="00153A23"/>
    <w:rsid w:val="00160B16"/>
    <w:rsid w:val="00162597"/>
    <w:rsid w:val="00167F26"/>
    <w:rsid w:val="00170C38"/>
    <w:rsid w:val="00171BA6"/>
    <w:rsid w:val="00172E42"/>
    <w:rsid w:val="00175769"/>
    <w:rsid w:val="001759EE"/>
    <w:rsid w:val="0019402B"/>
    <w:rsid w:val="001967B7"/>
    <w:rsid w:val="001A0112"/>
    <w:rsid w:val="001A4136"/>
    <w:rsid w:val="001B4512"/>
    <w:rsid w:val="001C2BD6"/>
    <w:rsid w:val="001C69C2"/>
    <w:rsid w:val="001D2D3C"/>
    <w:rsid w:val="001D40DF"/>
    <w:rsid w:val="001D5182"/>
    <w:rsid w:val="001D6BD5"/>
    <w:rsid w:val="001D748F"/>
    <w:rsid w:val="001D7832"/>
    <w:rsid w:val="001F67FA"/>
    <w:rsid w:val="001F6F45"/>
    <w:rsid w:val="00203D37"/>
    <w:rsid w:val="00205ACB"/>
    <w:rsid w:val="0021712A"/>
    <w:rsid w:val="00226349"/>
    <w:rsid w:val="00226889"/>
    <w:rsid w:val="00227006"/>
    <w:rsid w:val="002360A9"/>
    <w:rsid w:val="00236F36"/>
    <w:rsid w:val="002508E7"/>
    <w:rsid w:val="00260F59"/>
    <w:rsid w:val="00261004"/>
    <w:rsid w:val="00262EAD"/>
    <w:rsid w:val="00270E7C"/>
    <w:rsid w:val="00271CF9"/>
    <w:rsid w:val="00272267"/>
    <w:rsid w:val="00273E6A"/>
    <w:rsid w:val="00274D94"/>
    <w:rsid w:val="00274DCE"/>
    <w:rsid w:val="00276DBE"/>
    <w:rsid w:val="002771E9"/>
    <w:rsid w:val="00281867"/>
    <w:rsid w:val="00283190"/>
    <w:rsid w:val="00291112"/>
    <w:rsid w:val="00293CCA"/>
    <w:rsid w:val="002A5F4A"/>
    <w:rsid w:val="002B2CB0"/>
    <w:rsid w:val="002B5822"/>
    <w:rsid w:val="002B711D"/>
    <w:rsid w:val="002C05AF"/>
    <w:rsid w:val="002C0A87"/>
    <w:rsid w:val="002C4139"/>
    <w:rsid w:val="002C5BD7"/>
    <w:rsid w:val="002C6521"/>
    <w:rsid w:val="002C74F4"/>
    <w:rsid w:val="002E112E"/>
    <w:rsid w:val="002E3551"/>
    <w:rsid w:val="002E5E7D"/>
    <w:rsid w:val="002F07EA"/>
    <w:rsid w:val="002F12B7"/>
    <w:rsid w:val="002F5C80"/>
    <w:rsid w:val="002F78D9"/>
    <w:rsid w:val="00302E7D"/>
    <w:rsid w:val="00322243"/>
    <w:rsid w:val="00322CDB"/>
    <w:rsid w:val="003243D5"/>
    <w:rsid w:val="0033049F"/>
    <w:rsid w:val="0033472D"/>
    <w:rsid w:val="00334859"/>
    <w:rsid w:val="00343584"/>
    <w:rsid w:val="00344E98"/>
    <w:rsid w:val="00351418"/>
    <w:rsid w:val="00361737"/>
    <w:rsid w:val="003628BB"/>
    <w:rsid w:val="003645D2"/>
    <w:rsid w:val="00367703"/>
    <w:rsid w:val="003701A6"/>
    <w:rsid w:val="00371E54"/>
    <w:rsid w:val="003735E1"/>
    <w:rsid w:val="00375959"/>
    <w:rsid w:val="00396B27"/>
    <w:rsid w:val="003A38A7"/>
    <w:rsid w:val="003B52C1"/>
    <w:rsid w:val="003C2523"/>
    <w:rsid w:val="003C298E"/>
    <w:rsid w:val="003C5B12"/>
    <w:rsid w:val="003C6D46"/>
    <w:rsid w:val="003D66D0"/>
    <w:rsid w:val="003D7F1D"/>
    <w:rsid w:val="003E26C9"/>
    <w:rsid w:val="003E33AD"/>
    <w:rsid w:val="003F30E9"/>
    <w:rsid w:val="003F5964"/>
    <w:rsid w:val="004003A6"/>
    <w:rsid w:val="0040298C"/>
    <w:rsid w:val="00402B98"/>
    <w:rsid w:val="00404433"/>
    <w:rsid w:val="0041051F"/>
    <w:rsid w:val="00410B3D"/>
    <w:rsid w:val="00411DB7"/>
    <w:rsid w:val="00424F8D"/>
    <w:rsid w:val="004251B3"/>
    <w:rsid w:val="00425FFF"/>
    <w:rsid w:val="004275AE"/>
    <w:rsid w:val="004350D0"/>
    <w:rsid w:val="004371DA"/>
    <w:rsid w:val="004373BA"/>
    <w:rsid w:val="004424DD"/>
    <w:rsid w:val="0044444B"/>
    <w:rsid w:val="00445F67"/>
    <w:rsid w:val="0045081F"/>
    <w:rsid w:val="00452A64"/>
    <w:rsid w:val="00455106"/>
    <w:rsid w:val="004569C1"/>
    <w:rsid w:val="00457791"/>
    <w:rsid w:val="0046073C"/>
    <w:rsid w:val="004628E4"/>
    <w:rsid w:val="0046520C"/>
    <w:rsid w:val="00466077"/>
    <w:rsid w:val="00466A87"/>
    <w:rsid w:val="004674B4"/>
    <w:rsid w:val="00467BFA"/>
    <w:rsid w:val="00476814"/>
    <w:rsid w:val="00484D27"/>
    <w:rsid w:val="00491BE1"/>
    <w:rsid w:val="00492512"/>
    <w:rsid w:val="004946CE"/>
    <w:rsid w:val="004A7CC6"/>
    <w:rsid w:val="004B05EB"/>
    <w:rsid w:val="004B09A1"/>
    <w:rsid w:val="004B2407"/>
    <w:rsid w:val="004C0B6E"/>
    <w:rsid w:val="004C5A38"/>
    <w:rsid w:val="004C6343"/>
    <w:rsid w:val="004D4DD0"/>
    <w:rsid w:val="004D74B6"/>
    <w:rsid w:val="004E0AB1"/>
    <w:rsid w:val="004E45E8"/>
    <w:rsid w:val="004E4FC6"/>
    <w:rsid w:val="004F1C77"/>
    <w:rsid w:val="004F29DC"/>
    <w:rsid w:val="0050632A"/>
    <w:rsid w:val="00535D92"/>
    <w:rsid w:val="00540591"/>
    <w:rsid w:val="00542F0A"/>
    <w:rsid w:val="0054462A"/>
    <w:rsid w:val="00551AAD"/>
    <w:rsid w:val="00551E47"/>
    <w:rsid w:val="005528F9"/>
    <w:rsid w:val="0055782F"/>
    <w:rsid w:val="00564CB6"/>
    <w:rsid w:val="00574E8A"/>
    <w:rsid w:val="005800E1"/>
    <w:rsid w:val="00583356"/>
    <w:rsid w:val="00583508"/>
    <w:rsid w:val="00587604"/>
    <w:rsid w:val="005A0602"/>
    <w:rsid w:val="005B03AF"/>
    <w:rsid w:val="005B3286"/>
    <w:rsid w:val="005B4CDB"/>
    <w:rsid w:val="005C0A1B"/>
    <w:rsid w:val="005C24C0"/>
    <w:rsid w:val="005C5A99"/>
    <w:rsid w:val="005D023A"/>
    <w:rsid w:val="005D07AE"/>
    <w:rsid w:val="005D43E7"/>
    <w:rsid w:val="005E0D9B"/>
    <w:rsid w:val="005E334E"/>
    <w:rsid w:val="005E4F76"/>
    <w:rsid w:val="005E4F9A"/>
    <w:rsid w:val="005E5DDF"/>
    <w:rsid w:val="005E7AAB"/>
    <w:rsid w:val="005F5DB5"/>
    <w:rsid w:val="005F65F4"/>
    <w:rsid w:val="0060024D"/>
    <w:rsid w:val="00602C82"/>
    <w:rsid w:val="00603672"/>
    <w:rsid w:val="006061F6"/>
    <w:rsid w:val="0061037C"/>
    <w:rsid w:val="00612BB5"/>
    <w:rsid w:val="006219DF"/>
    <w:rsid w:val="006348B6"/>
    <w:rsid w:val="006353DA"/>
    <w:rsid w:val="00636F86"/>
    <w:rsid w:val="00641D0E"/>
    <w:rsid w:val="00644DB5"/>
    <w:rsid w:val="00656DF3"/>
    <w:rsid w:val="00660EE7"/>
    <w:rsid w:val="00663C34"/>
    <w:rsid w:val="006654C6"/>
    <w:rsid w:val="00666799"/>
    <w:rsid w:val="00672F25"/>
    <w:rsid w:val="006752FA"/>
    <w:rsid w:val="00687C29"/>
    <w:rsid w:val="0069628E"/>
    <w:rsid w:val="00697864"/>
    <w:rsid w:val="006A0DE4"/>
    <w:rsid w:val="006A7121"/>
    <w:rsid w:val="006B6C37"/>
    <w:rsid w:val="006B6E28"/>
    <w:rsid w:val="006C70F2"/>
    <w:rsid w:val="006D6FAB"/>
    <w:rsid w:val="006D7B7B"/>
    <w:rsid w:val="006E42C8"/>
    <w:rsid w:val="006F3E70"/>
    <w:rsid w:val="00702675"/>
    <w:rsid w:val="007059B2"/>
    <w:rsid w:val="007068E3"/>
    <w:rsid w:val="007070A0"/>
    <w:rsid w:val="007110C1"/>
    <w:rsid w:val="00722AE7"/>
    <w:rsid w:val="00724090"/>
    <w:rsid w:val="0072571A"/>
    <w:rsid w:val="00731A48"/>
    <w:rsid w:val="00736E4B"/>
    <w:rsid w:val="00737CBD"/>
    <w:rsid w:val="00743D19"/>
    <w:rsid w:val="007468F0"/>
    <w:rsid w:val="00753980"/>
    <w:rsid w:val="00753F88"/>
    <w:rsid w:val="00763853"/>
    <w:rsid w:val="00767916"/>
    <w:rsid w:val="00776047"/>
    <w:rsid w:val="0078422E"/>
    <w:rsid w:val="007847D1"/>
    <w:rsid w:val="007879BF"/>
    <w:rsid w:val="007926BF"/>
    <w:rsid w:val="00796258"/>
    <w:rsid w:val="007976DE"/>
    <w:rsid w:val="0079783A"/>
    <w:rsid w:val="0079793D"/>
    <w:rsid w:val="007A0909"/>
    <w:rsid w:val="007A2789"/>
    <w:rsid w:val="007A4D49"/>
    <w:rsid w:val="007B1D0A"/>
    <w:rsid w:val="007C4B8A"/>
    <w:rsid w:val="007C5CDF"/>
    <w:rsid w:val="007D7B8B"/>
    <w:rsid w:val="007E0180"/>
    <w:rsid w:val="007E2044"/>
    <w:rsid w:val="007E387A"/>
    <w:rsid w:val="007E4440"/>
    <w:rsid w:val="007F111F"/>
    <w:rsid w:val="007F4FA5"/>
    <w:rsid w:val="007F702A"/>
    <w:rsid w:val="00802AF1"/>
    <w:rsid w:val="00803155"/>
    <w:rsid w:val="00803B80"/>
    <w:rsid w:val="00804F83"/>
    <w:rsid w:val="0080504B"/>
    <w:rsid w:val="00822447"/>
    <w:rsid w:val="008304CA"/>
    <w:rsid w:val="0083475B"/>
    <w:rsid w:val="008408DE"/>
    <w:rsid w:val="00840DCD"/>
    <w:rsid w:val="008449CE"/>
    <w:rsid w:val="00844AB7"/>
    <w:rsid w:val="0084727B"/>
    <w:rsid w:val="00850169"/>
    <w:rsid w:val="00850AAA"/>
    <w:rsid w:val="00850D43"/>
    <w:rsid w:val="0085351F"/>
    <w:rsid w:val="00853915"/>
    <w:rsid w:val="00857898"/>
    <w:rsid w:val="008746D1"/>
    <w:rsid w:val="00877F63"/>
    <w:rsid w:val="0088069A"/>
    <w:rsid w:val="00880A58"/>
    <w:rsid w:val="0088349E"/>
    <w:rsid w:val="00884D48"/>
    <w:rsid w:val="0088647F"/>
    <w:rsid w:val="008922F4"/>
    <w:rsid w:val="00897376"/>
    <w:rsid w:val="008A0DD1"/>
    <w:rsid w:val="008A63DE"/>
    <w:rsid w:val="008B63C0"/>
    <w:rsid w:val="008B7ECC"/>
    <w:rsid w:val="008C179C"/>
    <w:rsid w:val="008C3BD5"/>
    <w:rsid w:val="008C4156"/>
    <w:rsid w:val="008C459E"/>
    <w:rsid w:val="008C59D5"/>
    <w:rsid w:val="008C66E4"/>
    <w:rsid w:val="008D0398"/>
    <w:rsid w:val="008E4CBD"/>
    <w:rsid w:val="008E5824"/>
    <w:rsid w:val="008E6F5F"/>
    <w:rsid w:val="008F4906"/>
    <w:rsid w:val="00915D60"/>
    <w:rsid w:val="00920A10"/>
    <w:rsid w:val="00921466"/>
    <w:rsid w:val="00921590"/>
    <w:rsid w:val="00933315"/>
    <w:rsid w:val="00933DF1"/>
    <w:rsid w:val="00935D5A"/>
    <w:rsid w:val="00952348"/>
    <w:rsid w:val="00954048"/>
    <w:rsid w:val="00961ECD"/>
    <w:rsid w:val="00962AFA"/>
    <w:rsid w:val="0097363D"/>
    <w:rsid w:val="00975AC2"/>
    <w:rsid w:val="009767BB"/>
    <w:rsid w:val="00977CF2"/>
    <w:rsid w:val="00981412"/>
    <w:rsid w:val="00981E5D"/>
    <w:rsid w:val="00982E32"/>
    <w:rsid w:val="0099057D"/>
    <w:rsid w:val="009A089B"/>
    <w:rsid w:val="009A4608"/>
    <w:rsid w:val="009C3106"/>
    <w:rsid w:val="009C3FD2"/>
    <w:rsid w:val="009C4BAF"/>
    <w:rsid w:val="009D150A"/>
    <w:rsid w:val="009D278D"/>
    <w:rsid w:val="009E0FE7"/>
    <w:rsid w:val="009E3293"/>
    <w:rsid w:val="009E5B43"/>
    <w:rsid w:val="009E62A4"/>
    <w:rsid w:val="009E653A"/>
    <w:rsid w:val="009E777E"/>
    <w:rsid w:val="009F4A38"/>
    <w:rsid w:val="009F4B88"/>
    <w:rsid w:val="009F4E8F"/>
    <w:rsid w:val="00A07684"/>
    <w:rsid w:val="00A102A0"/>
    <w:rsid w:val="00A109A5"/>
    <w:rsid w:val="00A1257D"/>
    <w:rsid w:val="00A17966"/>
    <w:rsid w:val="00A17B22"/>
    <w:rsid w:val="00A30736"/>
    <w:rsid w:val="00A31B13"/>
    <w:rsid w:val="00A33173"/>
    <w:rsid w:val="00A332E8"/>
    <w:rsid w:val="00A37BB1"/>
    <w:rsid w:val="00A46B19"/>
    <w:rsid w:val="00A525A0"/>
    <w:rsid w:val="00A54C19"/>
    <w:rsid w:val="00A6696D"/>
    <w:rsid w:val="00A76266"/>
    <w:rsid w:val="00A7633A"/>
    <w:rsid w:val="00A769BF"/>
    <w:rsid w:val="00A809F4"/>
    <w:rsid w:val="00A81DC7"/>
    <w:rsid w:val="00A86D7B"/>
    <w:rsid w:val="00AA27D8"/>
    <w:rsid w:val="00AA5572"/>
    <w:rsid w:val="00AB016A"/>
    <w:rsid w:val="00AB6C55"/>
    <w:rsid w:val="00AC0D4F"/>
    <w:rsid w:val="00AD1A24"/>
    <w:rsid w:val="00AD57B8"/>
    <w:rsid w:val="00AD5932"/>
    <w:rsid w:val="00AD5BA5"/>
    <w:rsid w:val="00AD69CB"/>
    <w:rsid w:val="00AE0DFC"/>
    <w:rsid w:val="00AE4E31"/>
    <w:rsid w:val="00AE5569"/>
    <w:rsid w:val="00AF7EA3"/>
    <w:rsid w:val="00B0117C"/>
    <w:rsid w:val="00B12946"/>
    <w:rsid w:val="00B16673"/>
    <w:rsid w:val="00B17206"/>
    <w:rsid w:val="00B20F2B"/>
    <w:rsid w:val="00B2105F"/>
    <w:rsid w:val="00B236C3"/>
    <w:rsid w:val="00B2555F"/>
    <w:rsid w:val="00B26074"/>
    <w:rsid w:val="00B2613A"/>
    <w:rsid w:val="00B27D8A"/>
    <w:rsid w:val="00B31E0C"/>
    <w:rsid w:val="00B35D8F"/>
    <w:rsid w:val="00B417B2"/>
    <w:rsid w:val="00B421F3"/>
    <w:rsid w:val="00B4272C"/>
    <w:rsid w:val="00B4279F"/>
    <w:rsid w:val="00B440D8"/>
    <w:rsid w:val="00B45F8F"/>
    <w:rsid w:val="00B53F16"/>
    <w:rsid w:val="00B540FB"/>
    <w:rsid w:val="00B57313"/>
    <w:rsid w:val="00B630B4"/>
    <w:rsid w:val="00B67C87"/>
    <w:rsid w:val="00B83188"/>
    <w:rsid w:val="00B85147"/>
    <w:rsid w:val="00B90E8A"/>
    <w:rsid w:val="00B920C2"/>
    <w:rsid w:val="00BA6A8D"/>
    <w:rsid w:val="00BB027E"/>
    <w:rsid w:val="00BB5363"/>
    <w:rsid w:val="00BD4ADD"/>
    <w:rsid w:val="00BE0857"/>
    <w:rsid w:val="00BE284C"/>
    <w:rsid w:val="00BE2A9B"/>
    <w:rsid w:val="00BE3E50"/>
    <w:rsid w:val="00BE5ED4"/>
    <w:rsid w:val="00BE635C"/>
    <w:rsid w:val="00BF3A44"/>
    <w:rsid w:val="00BF6B6A"/>
    <w:rsid w:val="00C005E3"/>
    <w:rsid w:val="00C024EB"/>
    <w:rsid w:val="00C0356E"/>
    <w:rsid w:val="00C05500"/>
    <w:rsid w:val="00C134BF"/>
    <w:rsid w:val="00C16045"/>
    <w:rsid w:val="00C227C7"/>
    <w:rsid w:val="00C24EA8"/>
    <w:rsid w:val="00C27907"/>
    <w:rsid w:val="00C31B28"/>
    <w:rsid w:val="00C43D44"/>
    <w:rsid w:val="00C464A0"/>
    <w:rsid w:val="00C52D04"/>
    <w:rsid w:val="00C57D11"/>
    <w:rsid w:val="00C57D30"/>
    <w:rsid w:val="00C57E72"/>
    <w:rsid w:val="00C649F0"/>
    <w:rsid w:val="00C70142"/>
    <w:rsid w:val="00C74C30"/>
    <w:rsid w:val="00C74F28"/>
    <w:rsid w:val="00C755D2"/>
    <w:rsid w:val="00C80F7A"/>
    <w:rsid w:val="00C83F5B"/>
    <w:rsid w:val="00C92100"/>
    <w:rsid w:val="00C94D27"/>
    <w:rsid w:val="00C969DF"/>
    <w:rsid w:val="00C96A0D"/>
    <w:rsid w:val="00C976FB"/>
    <w:rsid w:val="00CA164D"/>
    <w:rsid w:val="00CA1F80"/>
    <w:rsid w:val="00CA3006"/>
    <w:rsid w:val="00CB03F7"/>
    <w:rsid w:val="00CB189F"/>
    <w:rsid w:val="00CC27D3"/>
    <w:rsid w:val="00CD5222"/>
    <w:rsid w:val="00CD5E19"/>
    <w:rsid w:val="00CD62EE"/>
    <w:rsid w:val="00CE27A8"/>
    <w:rsid w:val="00CF3725"/>
    <w:rsid w:val="00D1509D"/>
    <w:rsid w:val="00D16BA0"/>
    <w:rsid w:val="00D22CB7"/>
    <w:rsid w:val="00D25F5C"/>
    <w:rsid w:val="00D26D1D"/>
    <w:rsid w:val="00D33405"/>
    <w:rsid w:val="00D34BB0"/>
    <w:rsid w:val="00D51BA9"/>
    <w:rsid w:val="00D52701"/>
    <w:rsid w:val="00D551B5"/>
    <w:rsid w:val="00D57580"/>
    <w:rsid w:val="00D577A0"/>
    <w:rsid w:val="00D62052"/>
    <w:rsid w:val="00D64365"/>
    <w:rsid w:val="00D75E1F"/>
    <w:rsid w:val="00D81546"/>
    <w:rsid w:val="00D844A2"/>
    <w:rsid w:val="00D90A22"/>
    <w:rsid w:val="00D90D9A"/>
    <w:rsid w:val="00D93113"/>
    <w:rsid w:val="00D9486C"/>
    <w:rsid w:val="00DA2236"/>
    <w:rsid w:val="00DA24F3"/>
    <w:rsid w:val="00DA586E"/>
    <w:rsid w:val="00DA7E12"/>
    <w:rsid w:val="00DB0007"/>
    <w:rsid w:val="00DB0509"/>
    <w:rsid w:val="00DB53DC"/>
    <w:rsid w:val="00DB5687"/>
    <w:rsid w:val="00DC1F01"/>
    <w:rsid w:val="00DC4758"/>
    <w:rsid w:val="00DC583A"/>
    <w:rsid w:val="00DC6C0B"/>
    <w:rsid w:val="00DD1903"/>
    <w:rsid w:val="00DF2B6A"/>
    <w:rsid w:val="00DF39A6"/>
    <w:rsid w:val="00DF4F6A"/>
    <w:rsid w:val="00DF5C34"/>
    <w:rsid w:val="00DF7267"/>
    <w:rsid w:val="00DF73F9"/>
    <w:rsid w:val="00E001EA"/>
    <w:rsid w:val="00E02D3A"/>
    <w:rsid w:val="00E04E94"/>
    <w:rsid w:val="00E11CA6"/>
    <w:rsid w:val="00E16C6A"/>
    <w:rsid w:val="00E226EF"/>
    <w:rsid w:val="00E304E2"/>
    <w:rsid w:val="00E3208D"/>
    <w:rsid w:val="00E34411"/>
    <w:rsid w:val="00E3519B"/>
    <w:rsid w:val="00E40D5C"/>
    <w:rsid w:val="00E420E1"/>
    <w:rsid w:val="00E45FB4"/>
    <w:rsid w:val="00E554E7"/>
    <w:rsid w:val="00E60E5D"/>
    <w:rsid w:val="00E64E7D"/>
    <w:rsid w:val="00E65804"/>
    <w:rsid w:val="00E71800"/>
    <w:rsid w:val="00E736BF"/>
    <w:rsid w:val="00E8094C"/>
    <w:rsid w:val="00E82CDE"/>
    <w:rsid w:val="00E831B1"/>
    <w:rsid w:val="00E8560C"/>
    <w:rsid w:val="00E92233"/>
    <w:rsid w:val="00EA05AF"/>
    <w:rsid w:val="00EA05F7"/>
    <w:rsid w:val="00EA5553"/>
    <w:rsid w:val="00EB1C12"/>
    <w:rsid w:val="00EB1F4C"/>
    <w:rsid w:val="00EB31EE"/>
    <w:rsid w:val="00EB4E37"/>
    <w:rsid w:val="00EB62CD"/>
    <w:rsid w:val="00EC23CD"/>
    <w:rsid w:val="00EC32C0"/>
    <w:rsid w:val="00EC548A"/>
    <w:rsid w:val="00ED0F80"/>
    <w:rsid w:val="00EE0589"/>
    <w:rsid w:val="00EE5552"/>
    <w:rsid w:val="00EF0F96"/>
    <w:rsid w:val="00EF6B92"/>
    <w:rsid w:val="00F01034"/>
    <w:rsid w:val="00F01C96"/>
    <w:rsid w:val="00F02892"/>
    <w:rsid w:val="00F04B6A"/>
    <w:rsid w:val="00F07582"/>
    <w:rsid w:val="00F07926"/>
    <w:rsid w:val="00F07A8C"/>
    <w:rsid w:val="00F1091E"/>
    <w:rsid w:val="00F11198"/>
    <w:rsid w:val="00F11EA1"/>
    <w:rsid w:val="00F163C9"/>
    <w:rsid w:val="00F22954"/>
    <w:rsid w:val="00F24B88"/>
    <w:rsid w:val="00F31077"/>
    <w:rsid w:val="00F36742"/>
    <w:rsid w:val="00F41F59"/>
    <w:rsid w:val="00F42907"/>
    <w:rsid w:val="00F54D4B"/>
    <w:rsid w:val="00F57AC0"/>
    <w:rsid w:val="00F60625"/>
    <w:rsid w:val="00F60E3F"/>
    <w:rsid w:val="00F6184F"/>
    <w:rsid w:val="00F624A3"/>
    <w:rsid w:val="00F656B0"/>
    <w:rsid w:val="00F70CF0"/>
    <w:rsid w:val="00F739BB"/>
    <w:rsid w:val="00F75251"/>
    <w:rsid w:val="00F756BB"/>
    <w:rsid w:val="00F82038"/>
    <w:rsid w:val="00F82264"/>
    <w:rsid w:val="00F87029"/>
    <w:rsid w:val="00F939E7"/>
    <w:rsid w:val="00F97426"/>
    <w:rsid w:val="00FA1AA2"/>
    <w:rsid w:val="00FA3575"/>
    <w:rsid w:val="00FA645A"/>
    <w:rsid w:val="00FA6EC8"/>
    <w:rsid w:val="00FB027E"/>
    <w:rsid w:val="00FB343B"/>
    <w:rsid w:val="00FB624A"/>
    <w:rsid w:val="00FC019B"/>
    <w:rsid w:val="00FC1D63"/>
    <w:rsid w:val="00FC221F"/>
    <w:rsid w:val="00FC360D"/>
    <w:rsid w:val="00FC5C96"/>
    <w:rsid w:val="00FD1597"/>
    <w:rsid w:val="00FD4DD4"/>
    <w:rsid w:val="00FD54F0"/>
    <w:rsid w:val="00FF1E67"/>
    <w:rsid w:val="00FF2D0C"/>
    <w:rsid w:val="00FF571E"/>
    <w:rsid w:val="00FF6435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0A26"/>
  <w15:chartTrackingRefBased/>
  <w15:docId w15:val="{F9F927A4-838F-4CD6-AB94-62AC1F8A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A3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5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A3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C5A3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F4B88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AF7EA3"/>
    <w:pPr>
      <w:spacing w:after="0" w:line="240" w:lineRule="auto"/>
      <w:ind w:left="720"/>
    </w:pPr>
    <w:rPr>
      <w:rFonts w:ascii="Calibri" w:hAnsi="Calibri" w:cs="Calibri"/>
      <w:kern w:val="0"/>
      <w:lang w:val="en-NZ"/>
      <w14:ligatures w14:val="none"/>
    </w:rPr>
  </w:style>
  <w:style w:type="paragraph" w:customStyle="1" w:styleId="Default">
    <w:name w:val="Default"/>
    <w:rsid w:val="00DC475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B7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EC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ECC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63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3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12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7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0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8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8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4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7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2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im@wrightcommunications.co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31037F04E79449C4D812F64A3882F" ma:contentTypeVersion="16" ma:contentTypeDescription="Create a new document." ma:contentTypeScope="" ma:versionID="b4e3874b2cf6f6eb339f3ffed2022a36">
  <xsd:schema xmlns:xsd="http://www.w3.org/2001/XMLSchema" xmlns:xs="http://www.w3.org/2001/XMLSchema" xmlns:p="http://schemas.microsoft.com/office/2006/metadata/properties" xmlns:ns2="af8d8c5c-bdc1-41ac-87e4-c7e850afed55" xmlns:ns3="4ced6f59-85e1-40cb-9430-152fba8b7ee7" targetNamespace="http://schemas.microsoft.com/office/2006/metadata/properties" ma:root="true" ma:fieldsID="aa4b97fa7b6c0c32c69682d36277b796" ns2:_="" ns3:_="">
    <xsd:import namespace="af8d8c5c-bdc1-41ac-87e4-c7e850afed55"/>
    <xsd:import namespace="4ced6f59-85e1-40cb-9430-152fba8b7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d8c5c-bdc1-41ac-87e4-c7e850af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36bcfad-543f-4cca-bac4-1a356bc260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6f59-85e1-40cb-9430-152fba8b7e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f14177a-dd04-47c1-a9c2-ef12465f37ba}" ma:internalName="TaxCatchAll" ma:showField="CatchAllData" ma:web="4ced6f59-85e1-40cb-9430-152fba8b7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ed6f59-85e1-40cb-9430-152fba8b7ee7" xsi:nil="true"/>
    <lcf76f155ced4ddcb4097134ff3c332f xmlns="af8d8c5c-bdc1-41ac-87e4-c7e850afe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69599-E9E8-4363-830A-20F27DBCF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d8c5c-bdc1-41ac-87e4-c7e850afed55"/>
    <ds:schemaRef ds:uri="4ced6f59-85e1-40cb-9430-152fba8b7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2D00F-0B27-4901-B0AF-04D1089A81FA}">
  <ds:schemaRefs>
    <ds:schemaRef ds:uri="http://schemas.microsoft.com/office/2006/metadata/properties"/>
    <ds:schemaRef ds:uri="http://schemas.microsoft.com/office/infopath/2007/PartnerControls"/>
    <ds:schemaRef ds:uri="4ced6f59-85e1-40cb-9430-152fba8b7ee7"/>
    <ds:schemaRef ds:uri="af8d8c5c-bdc1-41ac-87e4-c7e850afed55"/>
  </ds:schemaRefs>
</ds:datastoreItem>
</file>

<file path=customXml/itemProps3.xml><?xml version="1.0" encoding="utf-8"?>
<ds:datastoreItem xmlns:ds="http://schemas.openxmlformats.org/officeDocument/2006/customXml" ds:itemID="{31559348-73F8-4BCB-8F09-EAB874C51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Laird</dc:creator>
  <cp:keywords/>
  <dc:description/>
  <cp:lastModifiedBy>Tim Marshall</cp:lastModifiedBy>
  <cp:revision>189</cp:revision>
  <cp:lastPrinted>2024-08-12T00:35:00Z</cp:lastPrinted>
  <dcterms:created xsi:type="dcterms:W3CDTF">2024-12-08T23:35:00Z</dcterms:created>
  <dcterms:modified xsi:type="dcterms:W3CDTF">2025-05-27T03:19:00Z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0x01010043E31037F04E79449C4D812F64A3882F</vt:lpwstr>
  </property>
  <property fmtid="{D5CDD505-2E9C-101B-9397-08002B2CF9AE}" pid="3" name="MediaServiceImageTags">
    <vt:lpwstr/>
  </property>
</Properties>
</file>