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ADF" w:rsidRDefault="006A0536" w:rsidP="006A0536">
      <w:pPr>
        <w:pStyle w:val="Headingpage"/>
      </w:pPr>
      <w:bookmarkStart w:id="0" w:name="_GoBack"/>
      <w:bookmarkEnd w:id="0"/>
      <w:r>
        <w:t>Media release</w:t>
      </w:r>
      <w:r w:rsidR="007C3A87">
        <w:t xml:space="preserve"> </w:t>
      </w:r>
    </w:p>
    <w:p w:rsidR="006A0536" w:rsidRDefault="00627919" w:rsidP="006A0536">
      <w:pPr>
        <w:pStyle w:val="Date"/>
      </w:pPr>
      <w:r>
        <w:t>2 September</w:t>
      </w:r>
      <w:r w:rsidR="00440819">
        <w:t xml:space="preserve"> 2015</w:t>
      </w:r>
    </w:p>
    <w:p w:rsidR="00735AF0" w:rsidRDefault="00440819" w:rsidP="00735AF0">
      <w:pPr>
        <w:pStyle w:val="Headline"/>
      </w:pPr>
      <w:r>
        <w:t xml:space="preserve">Formal </w:t>
      </w:r>
      <w:r w:rsidR="00D651BF">
        <w:t xml:space="preserve">public </w:t>
      </w:r>
      <w:r>
        <w:t>warning to Jin Yuan Finance Ltd</w:t>
      </w:r>
    </w:p>
    <w:p w:rsidR="00707F82" w:rsidRDefault="00707F82" w:rsidP="00B45001">
      <w:r>
        <w:t>An Auckland-based financ</w:t>
      </w:r>
      <w:r w:rsidR="007D42A7">
        <w:t xml:space="preserve">ial institution </w:t>
      </w:r>
      <w:r>
        <w:t>has received the first public warning issued by the Department of Internal Affairs under</w:t>
      </w:r>
      <w:r w:rsidR="0040648E">
        <w:t xml:space="preserve"> the</w:t>
      </w:r>
      <w:r w:rsidR="005A2DA9">
        <w:t xml:space="preserve"> Anti-Money Laundering and Countering Financing of Terrorism Act 2009 (AML/CFT Act)</w:t>
      </w:r>
      <w:r w:rsidR="0040648E">
        <w:t>. The AML/CFT Act</w:t>
      </w:r>
      <w:r w:rsidR="005A2DA9">
        <w:t xml:space="preserve"> </w:t>
      </w:r>
      <w:r w:rsidR="0045768A">
        <w:t>requires</w:t>
      </w:r>
      <w:r w:rsidR="005A2DA9">
        <w:t xml:space="preserve"> New Zealand’s </w:t>
      </w:r>
      <w:r w:rsidR="005A2DA9" w:rsidRPr="00982A98">
        <w:t>financial institutions</w:t>
      </w:r>
      <w:r w:rsidR="005A2DA9">
        <w:t xml:space="preserve"> to </w:t>
      </w:r>
      <w:r w:rsidR="0045768A">
        <w:t xml:space="preserve">have processes in place to </w:t>
      </w:r>
      <w:r w:rsidR="005A2DA9">
        <w:t>detect and deter money laundering and terrorism financing</w:t>
      </w:r>
      <w:r w:rsidR="00FE1BC4">
        <w:t>,</w:t>
      </w:r>
      <w:r w:rsidR="005A2DA9">
        <w:t xml:space="preserve"> and </w:t>
      </w:r>
      <w:r w:rsidR="0045768A">
        <w:t xml:space="preserve">to </w:t>
      </w:r>
      <w:r w:rsidR="005A2DA9">
        <w:t xml:space="preserve">protect their businesses from misuse. </w:t>
      </w:r>
    </w:p>
    <w:p w:rsidR="00B45001" w:rsidRPr="000750B4" w:rsidRDefault="00707F82" w:rsidP="00B45001">
      <w:r>
        <w:t>The Department</w:t>
      </w:r>
      <w:r w:rsidR="00B45001" w:rsidRPr="000750B4">
        <w:t xml:space="preserve"> issued a formal warning to Jin Yuan Finance Limited (JYF), company number 4083558, under section 80 of </w:t>
      </w:r>
      <w:r w:rsidR="00E9055F">
        <w:t>AML/CFT</w:t>
      </w:r>
      <w:r w:rsidR="007C3A87">
        <w:t xml:space="preserve"> </w:t>
      </w:r>
      <w:r w:rsidR="00B45001" w:rsidRPr="000750B4">
        <w:t>Act</w:t>
      </w:r>
      <w:r w:rsidRPr="00707F82">
        <w:t xml:space="preserve"> </w:t>
      </w:r>
      <w:r>
        <w:t>o</w:t>
      </w:r>
      <w:r w:rsidRPr="000750B4">
        <w:t>n 7 July 2015</w:t>
      </w:r>
      <w:r>
        <w:t>.</w:t>
      </w:r>
      <w:r w:rsidR="00B45001" w:rsidRPr="000750B4">
        <w:t xml:space="preserve"> </w:t>
      </w:r>
      <w:r>
        <w:t xml:space="preserve">It </w:t>
      </w:r>
      <w:r w:rsidR="00E9055F">
        <w:t>has now issued</w:t>
      </w:r>
      <w:r>
        <w:t xml:space="preserve"> a public summary of the warning.</w:t>
      </w:r>
    </w:p>
    <w:p w:rsidR="0045768A" w:rsidRPr="000750B4" w:rsidRDefault="0045768A" w:rsidP="0045768A">
      <w:r>
        <w:t xml:space="preserve">“The investigations </w:t>
      </w:r>
      <w:r w:rsidRPr="000750B4">
        <w:t>identified that J</w:t>
      </w:r>
      <w:r>
        <w:t xml:space="preserve">in </w:t>
      </w:r>
      <w:r w:rsidRPr="000750B4">
        <w:t>Y</w:t>
      </w:r>
      <w:r>
        <w:t xml:space="preserve">uan </w:t>
      </w:r>
      <w:r w:rsidRPr="000750B4">
        <w:t>F</w:t>
      </w:r>
      <w:r>
        <w:t>inance</w:t>
      </w:r>
      <w:r w:rsidRPr="000750B4">
        <w:t xml:space="preserve"> had failed to establish, implement and maintain an adequate and effective </w:t>
      </w:r>
      <w:r w:rsidR="00240D9A">
        <w:t>AML/CFT programme</w:t>
      </w:r>
      <w:r w:rsidR="00982A98">
        <w:t>,</w:t>
      </w:r>
      <w:r>
        <w:t>” the Department’s General Manager of Regulatory Services, Maarten Quivooy said.</w:t>
      </w:r>
      <w:r w:rsidRPr="000750B4">
        <w:t xml:space="preserve">  </w:t>
      </w:r>
      <w:r>
        <w:t>“</w:t>
      </w:r>
      <w:r w:rsidRPr="000750B4">
        <w:t>In particular, JYF had failed to conduct customer due diligence as required, failed to adequately monitor accounts and transactions, failed to keep adequate records and failed to ensure that its branches comply with all relevant obligations.</w:t>
      </w:r>
      <w:r>
        <w:t>”</w:t>
      </w:r>
    </w:p>
    <w:p w:rsidR="00B45001" w:rsidRPr="000750B4" w:rsidRDefault="0045768A" w:rsidP="00B45001">
      <w:r w:rsidDel="0045768A">
        <w:t xml:space="preserve"> </w:t>
      </w:r>
      <w:r w:rsidR="007C3A87">
        <w:t xml:space="preserve">The Department </w:t>
      </w:r>
      <w:r w:rsidR="00B45001" w:rsidRPr="000750B4">
        <w:t xml:space="preserve">requires JYF to </w:t>
      </w:r>
      <w:r w:rsidR="00E9055F">
        <w:t>immediately</w:t>
      </w:r>
      <w:r w:rsidR="00B45001" w:rsidRPr="000750B4">
        <w:t xml:space="preserve"> rectify all areas where it is non-compliant with its obligations. </w:t>
      </w:r>
      <w:r w:rsidR="00E85D23">
        <w:t xml:space="preserve"> </w:t>
      </w:r>
      <w:r w:rsidR="00B45001" w:rsidRPr="000750B4">
        <w:t>JYF ha</w:t>
      </w:r>
      <w:r w:rsidR="00D651BF">
        <w:t>s</w:t>
      </w:r>
      <w:r w:rsidR="00B45001" w:rsidRPr="000750B4">
        <w:t xml:space="preserve"> advised </w:t>
      </w:r>
      <w:r w:rsidR="00D651BF">
        <w:t>the Department</w:t>
      </w:r>
      <w:r w:rsidR="00E85D23">
        <w:t xml:space="preserve"> it is committed to d</w:t>
      </w:r>
      <w:r w:rsidR="001519E9">
        <w:t>o</w:t>
      </w:r>
      <w:r w:rsidR="00E85D23">
        <w:t xml:space="preserve">ing so, and has provided information about steps it is already taking </w:t>
      </w:r>
      <w:r w:rsidR="00B45001" w:rsidRPr="000750B4">
        <w:t>to do so.</w:t>
      </w:r>
    </w:p>
    <w:p w:rsidR="0045768A" w:rsidRDefault="0045768A" w:rsidP="0045768A">
      <w:r>
        <w:t xml:space="preserve">“The Act has now been in force for over </w:t>
      </w:r>
      <w:r w:rsidR="00686D49">
        <w:t>two</w:t>
      </w:r>
      <w:r>
        <w:t xml:space="preserve"> years. It requires financ</w:t>
      </w:r>
      <w:r w:rsidR="007D42A7">
        <w:t>ial institutions</w:t>
      </w:r>
      <w:r>
        <w:t xml:space="preserve"> to have adequate and effective procedures for managing and mitigating the risk of money laundering and terrorism financing through their business. This is an important piece of legislation, with which financ</w:t>
      </w:r>
      <w:r w:rsidR="007D42A7">
        <w:t>ial institutions</w:t>
      </w:r>
      <w:r>
        <w:t xml:space="preserve"> are required to comply.”</w:t>
      </w:r>
    </w:p>
    <w:p w:rsidR="003D6211" w:rsidRDefault="0045768A" w:rsidP="0045768A">
      <w:r>
        <w:t xml:space="preserve"> </w:t>
      </w:r>
      <w:r w:rsidR="00D651BF">
        <w:t>“</w:t>
      </w:r>
      <w:r w:rsidR="00B45001" w:rsidRPr="000750B4">
        <w:t xml:space="preserve">The </w:t>
      </w:r>
      <w:r w:rsidR="00D651BF">
        <w:t>Department</w:t>
      </w:r>
      <w:r w:rsidR="00B45001" w:rsidRPr="000750B4">
        <w:t xml:space="preserve"> will continue to monitor JYF and consider further enforcement action if </w:t>
      </w:r>
      <w:r w:rsidR="001519E9">
        <w:t>appropriate</w:t>
      </w:r>
      <w:r w:rsidR="00D651BF">
        <w:t>,” Mr Quivooy said.</w:t>
      </w:r>
      <w:r w:rsidR="009F0446">
        <w:t xml:space="preserve"> “Options for further enforcement include court imposed undertakings or financial penalties.”</w:t>
      </w:r>
    </w:p>
    <w:p w:rsidR="00982A98" w:rsidRDefault="006A0536" w:rsidP="00E9055F">
      <w:pPr>
        <w:pStyle w:val="Ends"/>
        <w:spacing w:after="120"/>
      </w:pPr>
      <w:r>
        <w:t>En</w:t>
      </w:r>
      <w:r w:rsidRPr="00B31F90">
        <w:t>ds</w:t>
      </w:r>
    </w:p>
    <w:p w:rsidR="00316522" w:rsidRPr="00D651BF" w:rsidRDefault="00D75FE2" w:rsidP="00D651BF">
      <w:pPr>
        <w:spacing w:after="120"/>
        <w:rPr>
          <w:b/>
        </w:rPr>
      </w:pPr>
      <w:r w:rsidRPr="00D651BF">
        <w:rPr>
          <w:b/>
        </w:rPr>
        <w:t>Media contact</w:t>
      </w:r>
      <w:r w:rsidR="006A0536" w:rsidRPr="00D651BF">
        <w:rPr>
          <w:b/>
        </w:rPr>
        <w:t>:</w:t>
      </w:r>
    </w:p>
    <w:p w:rsidR="00982A98" w:rsidRPr="00E10B27" w:rsidRDefault="00982A98" w:rsidP="00982A98">
      <w:pPr>
        <w:pStyle w:val="Spacer"/>
      </w:pPr>
      <w:r w:rsidRPr="00E10B27">
        <w:t>Trevor Henry, senior communications adviser, Department of Internal Affairs</w:t>
      </w:r>
      <w:r w:rsidRPr="00E10B27">
        <w:br/>
        <w:t xml:space="preserve">Ph 04 495 7211; cell 021 245 8642   </w:t>
      </w:r>
    </w:p>
    <w:p w:rsidR="00E9055F" w:rsidRPr="00D651BF" w:rsidRDefault="00E9055F" w:rsidP="00D651BF">
      <w:pPr>
        <w:pStyle w:val="Spacer"/>
        <w:spacing w:before="120" w:after="120"/>
        <w:rPr>
          <w:i/>
        </w:rPr>
      </w:pPr>
    </w:p>
    <w:p w:rsidR="00440819" w:rsidRPr="000750B4" w:rsidRDefault="00440819" w:rsidP="00B45001">
      <w:pPr>
        <w:pStyle w:val="Headline"/>
      </w:pPr>
      <w:r w:rsidRPr="000750B4">
        <w:lastRenderedPageBreak/>
        <w:t xml:space="preserve">Questions </w:t>
      </w:r>
      <w:r w:rsidR="00F92BF3">
        <w:t>&amp;</w:t>
      </w:r>
      <w:r w:rsidRPr="000750B4">
        <w:t xml:space="preserve"> Answers</w:t>
      </w:r>
      <w:r w:rsidR="00BA3E04">
        <w:t xml:space="preserve"> for media</w:t>
      </w:r>
    </w:p>
    <w:p w:rsidR="00EF2D66" w:rsidRPr="00B45001" w:rsidRDefault="00EF2D66" w:rsidP="00EF2D66">
      <w:pPr>
        <w:pStyle w:val="List123"/>
        <w:rPr>
          <w:b/>
        </w:rPr>
      </w:pPr>
      <w:r w:rsidRPr="00B45001">
        <w:rPr>
          <w:b/>
        </w:rPr>
        <w:t>Why has a formal warning been issued to Jin Yuan Finance Limited?</w:t>
      </w:r>
    </w:p>
    <w:p w:rsidR="00EF2D66" w:rsidRPr="000750B4" w:rsidRDefault="00BA3E04" w:rsidP="00EF2D66">
      <w:r>
        <w:t>T</w:t>
      </w:r>
      <w:r w:rsidR="00004BE0">
        <w:t xml:space="preserve">he Department has reasonable grounds to believe </w:t>
      </w:r>
      <w:r w:rsidR="00EF2D66" w:rsidRPr="000750B4">
        <w:t>Jin Yuan Finance Limited has:</w:t>
      </w:r>
    </w:p>
    <w:p w:rsidR="00EF2D66" w:rsidRPr="00FE1BC4" w:rsidRDefault="00EF2D66" w:rsidP="00FE1BC4">
      <w:pPr>
        <w:pStyle w:val="ListParagraph"/>
        <w:numPr>
          <w:ilvl w:val="0"/>
          <w:numId w:val="29"/>
        </w:numPr>
      </w:pPr>
      <w:r w:rsidRPr="00FE1BC4">
        <w:t>Failed to conduct customer due diligence as required by subpart 1 of Part 2 of the Act (section 78(a) of the Act).</w:t>
      </w:r>
    </w:p>
    <w:p w:rsidR="00EF2D66" w:rsidRPr="00FE1BC4" w:rsidRDefault="00EF2D66" w:rsidP="00FE1BC4">
      <w:pPr>
        <w:pStyle w:val="ListParagraph"/>
        <w:numPr>
          <w:ilvl w:val="0"/>
          <w:numId w:val="29"/>
        </w:numPr>
      </w:pPr>
      <w:r w:rsidRPr="00FE1BC4">
        <w:t>Failed to adequately monitor accounts and transactions (section 78(b) of the Act).</w:t>
      </w:r>
    </w:p>
    <w:p w:rsidR="00EF2D66" w:rsidRPr="00FE1BC4" w:rsidRDefault="00EF2D66" w:rsidP="00FE1BC4">
      <w:pPr>
        <w:pStyle w:val="ListParagraph"/>
        <w:numPr>
          <w:ilvl w:val="0"/>
          <w:numId w:val="29"/>
        </w:numPr>
      </w:pPr>
      <w:r w:rsidRPr="00FE1BC4">
        <w:t>Failed to keep records in accordance with the requirements of subpart 3 of Part 2 of the Act (section 78(e) of the Act).</w:t>
      </w:r>
    </w:p>
    <w:p w:rsidR="00004BE0" w:rsidRPr="00FE1BC4" w:rsidRDefault="00EF2D66" w:rsidP="00FE1BC4">
      <w:pPr>
        <w:pStyle w:val="ListParagraph"/>
        <w:numPr>
          <w:ilvl w:val="0"/>
          <w:numId w:val="29"/>
        </w:numPr>
      </w:pPr>
      <w:r w:rsidRPr="00FE1BC4">
        <w:t>Failed to establish, implement, or maintain an AML/CFT programme (section 78(f) of the Act).</w:t>
      </w:r>
    </w:p>
    <w:p w:rsidR="00EF2D66" w:rsidRPr="00FE1BC4" w:rsidRDefault="00EF2D66" w:rsidP="00FE1BC4">
      <w:pPr>
        <w:pStyle w:val="ListParagraph"/>
        <w:numPr>
          <w:ilvl w:val="0"/>
          <w:numId w:val="29"/>
        </w:numPr>
        <w:spacing w:after="240"/>
        <w:ind w:left="714" w:hanging="357"/>
      </w:pPr>
      <w:r w:rsidRPr="00FE1BC4">
        <w:t>Failed to ensure that its branches and subsidiaries comply with the relevant AML/CFT requirements (section 78(g) of the Act).</w:t>
      </w:r>
    </w:p>
    <w:p w:rsidR="00EF2D66" w:rsidRPr="00B45001" w:rsidRDefault="00EF2D66" w:rsidP="00EF2D66">
      <w:pPr>
        <w:pStyle w:val="List123"/>
        <w:rPr>
          <w:b/>
        </w:rPr>
      </w:pPr>
      <w:r w:rsidRPr="00B45001">
        <w:rPr>
          <w:b/>
        </w:rPr>
        <w:t xml:space="preserve">Why has </w:t>
      </w:r>
      <w:r w:rsidR="004D67BD">
        <w:rPr>
          <w:b/>
        </w:rPr>
        <w:t>the Department</w:t>
      </w:r>
      <w:r w:rsidRPr="00B45001">
        <w:rPr>
          <w:b/>
        </w:rPr>
        <w:t xml:space="preserve"> published a summary of the formal warning to Jin Yuan Finance Limited?</w:t>
      </w:r>
    </w:p>
    <w:p w:rsidR="00EF2D66" w:rsidRDefault="00EF2D66" w:rsidP="00EF2D66">
      <w:r w:rsidRPr="000750B4">
        <w:t xml:space="preserve">The </w:t>
      </w:r>
      <w:r w:rsidR="00115CDF">
        <w:t>issues address</w:t>
      </w:r>
      <w:r w:rsidR="00004BE0">
        <w:t>ed</w:t>
      </w:r>
      <w:r w:rsidR="00115CDF">
        <w:t xml:space="preserve"> in the formal warning to </w:t>
      </w:r>
      <w:r w:rsidRPr="000750B4">
        <w:t>Jin Yuan Finance Limited are serious and have been ongoing and extensive. It is therefore approp</w:t>
      </w:r>
      <w:r w:rsidR="00FE1BC4">
        <w:t>riate to publish a summary</w:t>
      </w:r>
      <w:r w:rsidRPr="000750B4">
        <w:t>.</w:t>
      </w:r>
      <w:r w:rsidR="00A2407E">
        <w:t xml:space="preserve"> </w:t>
      </w:r>
    </w:p>
    <w:p w:rsidR="00F64EAD" w:rsidRPr="0040648E" w:rsidRDefault="00F64EAD" w:rsidP="0040648E">
      <w:pPr>
        <w:pStyle w:val="List123"/>
        <w:spacing w:before="0" w:after="0"/>
        <w:rPr>
          <w:b/>
          <w:bCs/>
        </w:rPr>
      </w:pPr>
      <w:r w:rsidRPr="0040648E">
        <w:rPr>
          <w:b/>
          <w:bCs/>
        </w:rPr>
        <w:t>Has JYF been warned before</w:t>
      </w:r>
      <w:r w:rsidR="005542F6" w:rsidRPr="0040648E">
        <w:rPr>
          <w:b/>
          <w:bCs/>
        </w:rPr>
        <w:t>?</w:t>
      </w:r>
    </w:p>
    <w:p w:rsidR="000A0A00" w:rsidRPr="0040648E" w:rsidRDefault="000A0A00" w:rsidP="0040648E">
      <w:pPr>
        <w:pStyle w:val="List123"/>
        <w:numPr>
          <w:ilvl w:val="0"/>
          <w:numId w:val="0"/>
        </w:numPr>
        <w:spacing w:before="0" w:after="0"/>
        <w:rPr>
          <w:b/>
          <w:bCs/>
        </w:rPr>
      </w:pPr>
    </w:p>
    <w:p w:rsidR="000A0A00" w:rsidRPr="0040648E" w:rsidRDefault="000A0A00" w:rsidP="0040648E">
      <w:pPr>
        <w:pStyle w:val="List123"/>
        <w:numPr>
          <w:ilvl w:val="0"/>
          <w:numId w:val="0"/>
        </w:numPr>
        <w:spacing w:before="0" w:after="0"/>
        <w:rPr>
          <w:bCs/>
        </w:rPr>
      </w:pPr>
      <w:r w:rsidRPr="0040648E">
        <w:rPr>
          <w:bCs/>
        </w:rPr>
        <w:t>No.</w:t>
      </w:r>
      <w:r w:rsidR="00AF442B" w:rsidRPr="0040648E">
        <w:rPr>
          <w:bCs/>
        </w:rPr>
        <w:t xml:space="preserve"> JYF ha</w:t>
      </w:r>
      <w:r w:rsidR="00BA3E04">
        <w:rPr>
          <w:bCs/>
        </w:rPr>
        <w:t>s</w:t>
      </w:r>
      <w:r w:rsidR="00AF442B" w:rsidRPr="0040648E">
        <w:rPr>
          <w:bCs/>
        </w:rPr>
        <w:t xml:space="preserve"> not received any previous warning under the AML/CFT Act.</w:t>
      </w:r>
    </w:p>
    <w:p w:rsidR="005542F6" w:rsidRPr="00E66823" w:rsidRDefault="00EF2D66" w:rsidP="0040648E">
      <w:pPr>
        <w:pStyle w:val="List123"/>
        <w:numPr>
          <w:ilvl w:val="0"/>
          <w:numId w:val="0"/>
        </w:numPr>
        <w:spacing w:before="0" w:after="0"/>
        <w:rPr>
          <w:b/>
          <w:bCs/>
          <w:highlight w:val="yellow"/>
        </w:rPr>
      </w:pPr>
      <w:r w:rsidRPr="00E66823">
        <w:rPr>
          <w:b/>
          <w:bCs/>
          <w:highlight w:val="yellow"/>
        </w:rPr>
        <w:t xml:space="preserve"> </w:t>
      </w:r>
    </w:p>
    <w:p w:rsidR="00D651BF" w:rsidRPr="00B45001" w:rsidRDefault="00D651BF" w:rsidP="00D651BF">
      <w:pPr>
        <w:pStyle w:val="List123"/>
        <w:rPr>
          <w:b/>
        </w:rPr>
      </w:pPr>
      <w:r w:rsidRPr="00B45001">
        <w:rPr>
          <w:b/>
        </w:rPr>
        <w:t xml:space="preserve">How many formal warnings has </w:t>
      </w:r>
      <w:r w:rsidR="004D67BD">
        <w:rPr>
          <w:b/>
        </w:rPr>
        <w:t>the Department</w:t>
      </w:r>
      <w:r w:rsidR="004D67BD" w:rsidRPr="00B45001">
        <w:rPr>
          <w:b/>
        </w:rPr>
        <w:t xml:space="preserve"> </w:t>
      </w:r>
      <w:r w:rsidRPr="00B45001">
        <w:rPr>
          <w:b/>
        </w:rPr>
        <w:t>issued under section 80 of the Act?</w:t>
      </w:r>
    </w:p>
    <w:p w:rsidR="00D651BF" w:rsidRPr="000750B4" w:rsidRDefault="00D651BF" w:rsidP="00D651BF">
      <w:r w:rsidRPr="000750B4">
        <w:t xml:space="preserve">Since the Act came into force on 30 June 2013, </w:t>
      </w:r>
      <w:r w:rsidR="004D67BD">
        <w:t>the Department</w:t>
      </w:r>
      <w:r w:rsidR="004D67BD" w:rsidRPr="000750B4">
        <w:t xml:space="preserve"> </w:t>
      </w:r>
      <w:r w:rsidRPr="000750B4">
        <w:t>has issued 13 non-public formal warnings. These have been issued either for failure to meet particular risk assessment or AML/CFT programme obligations or for failing to submit an annual AML/CFT report.</w:t>
      </w:r>
    </w:p>
    <w:p w:rsidR="00D651BF" w:rsidRPr="000750B4" w:rsidRDefault="00D651BF" w:rsidP="00D651BF">
      <w:r w:rsidRPr="000750B4">
        <w:t xml:space="preserve">The formal warning issued to Jin Yuan Finance Limited is the first for which </w:t>
      </w:r>
      <w:r w:rsidR="00240D9A">
        <w:t xml:space="preserve">the </w:t>
      </w:r>
      <w:r w:rsidRPr="000750B4">
        <w:t>D</w:t>
      </w:r>
      <w:r w:rsidR="004D67BD">
        <w:t>epartment</w:t>
      </w:r>
      <w:r w:rsidRPr="000750B4">
        <w:t xml:space="preserve"> has </w:t>
      </w:r>
      <w:r>
        <w:t>publicly released</w:t>
      </w:r>
      <w:r w:rsidRPr="000750B4">
        <w:t xml:space="preserve"> a summary. </w:t>
      </w:r>
    </w:p>
    <w:p w:rsidR="00935809" w:rsidRPr="005C518E" w:rsidRDefault="00935809" w:rsidP="005C518E">
      <w:pPr>
        <w:pStyle w:val="List123"/>
        <w:spacing w:before="0" w:after="0"/>
        <w:rPr>
          <w:b/>
          <w:bCs/>
        </w:rPr>
      </w:pPr>
      <w:r w:rsidRPr="005C518E">
        <w:rPr>
          <w:b/>
          <w:bCs/>
        </w:rPr>
        <w:t xml:space="preserve">Why </w:t>
      </w:r>
      <w:r w:rsidR="00BA3E04">
        <w:rPr>
          <w:b/>
          <w:bCs/>
        </w:rPr>
        <w:t>hasn’t the Department issued public warnings in the past?</w:t>
      </w:r>
    </w:p>
    <w:p w:rsidR="007918E2" w:rsidRDefault="00BA3E04" w:rsidP="00BE4911">
      <w:r>
        <w:t>The Department uses</w:t>
      </w:r>
      <w:r w:rsidR="000C4441">
        <w:t xml:space="preserve"> a range of </w:t>
      </w:r>
      <w:r>
        <w:t>measures</w:t>
      </w:r>
      <w:r w:rsidR="000C4441">
        <w:t xml:space="preserve"> to achieve compliance </w:t>
      </w:r>
      <w:r>
        <w:t>by</w:t>
      </w:r>
      <w:r w:rsidR="000C4441">
        <w:t xml:space="preserve"> reporting entities. </w:t>
      </w:r>
      <w:r>
        <w:t>It bases decisions on an</w:t>
      </w:r>
      <w:r w:rsidR="000C4441">
        <w:t xml:space="preserve"> assessment of how </w:t>
      </w:r>
      <w:r w:rsidR="00FE1BC4">
        <w:t xml:space="preserve">to best </w:t>
      </w:r>
      <w:r w:rsidR="000C4441">
        <w:t>minimise harm and maximise benefit</w:t>
      </w:r>
      <w:r>
        <w:t>,</w:t>
      </w:r>
      <w:r w:rsidR="000C4441">
        <w:t xml:space="preserve"> while promoting sustained compliance. The decision to publish </w:t>
      </w:r>
      <w:r>
        <w:t>a</w:t>
      </w:r>
      <w:r w:rsidR="004D67BD">
        <w:t xml:space="preserve"> formal warning </w:t>
      </w:r>
      <w:r w:rsidR="00004BE0">
        <w:t xml:space="preserve">was taken because of </w:t>
      </w:r>
      <w:r w:rsidR="00115CDF">
        <w:t>the seriousness of the compliance issues</w:t>
      </w:r>
      <w:r>
        <w:t>. It</w:t>
      </w:r>
      <w:r w:rsidR="00115CDF">
        <w:t xml:space="preserve"> sends a message to the sector about how the Department respond</w:t>
      </w:r>
      <w:r w:rsidR="00004BE0">
        <w:t>s</w:t>
      </w:r>
      <w:r w:rsidR="00115CDF">
        <w:t xml:space="preserve"> to compliance issues.  </w:t>
      </w:r>
    </w:p>
    <w:p w:rsidR="00935809" w:rsidRPr="00B45001" w:rsidRDefault="00EF2D66" w:rsidP="00FE1BC4">
      <w:pPr>
        <w:pStyle w:val="List123"/>
        <w:keepNext/>
        <w:rPr>
          <w:b/>
        </w:rPr>
      </w:pPr>
      <w:r w:rsidRPr="005542F6">
        <w:rPr>
          <w:b/>
          <w:bCs/>
        </w:rPr>
        <w:t xml:space="preserve"> </w:t>
      </w:r>
      <w:r w:rsidR="00935809" w:rsidRPr="00B45001">
        <w:rPr>
          <w:b/>
        </w:rPr>
        <w:t>What is customer due diligence?</w:t>
      </w:r>
    </w:p>
    <w:p w:rsidR="00935809" w:rsidRPr="000750B4" w:rsidRDefault="00935809" w:rsidP="00935809">
      <w:r w:rsidRPr="000750B4">
        <w:t>Customer due diligence (CDD) is a cornerstone of an AML/CFT programme. CDD is the process through which a reporting entity develops an understanding about its customers and the risks they pose to the business. CDD involves gathering and verifying information about a customer’s identity, beneficial owners or representatives, as well as other information</w:t>
      </w:r>
      <w:r w:rsidR="00BA3E04">
        <w:t>,</w:t>
      </w:r>
      <w:r w:rsidRPr="000750B4">
        <w:t xml:space="preserve"> depending on the nature of the business relationship and the level of risk involved.   </w:t>
      </w:r>
    </w:p>
    <w:p w:rsidR="00935809" w:rsidRPr="00B45001" w:rsidRDefault="00935809" w:rsidP="00935809">
      <w:pPr>
        <w:pStyle w:val="List123"/>
        <w:rPr>
          <w:b/>
        </w:rPr>
      </w:pPr>
      <w:r w:rsidRPr="00B45001">
        <w:rPr>
          <w:b/>
        </w:rPr>
        <w:lastRenderedPageBreak/>
        <w:t>What is account monitoring?</w:t>
      </w:r>
    </w:p>
    <w:p w:rsidR="00935809" w:rsidRPr="000750B4" w:rsidRDefault="00935809" w:rsidP="00935809">
      <w:r w:rsidRPr="000750B4">
        <w:t>Account monitoring involves reviewing a customer’s account activity and transaction behaviour. This requires a risk based approach and consideration of the reporting entity’s knowledge about a customer, their business, transaction history and the type of CDD undertaken when the relationship was established. Account monitoring allow</w:t>
      </w:r>
      <w:r w:rsidR="00BA3E04">
        <w:t>s</w:t>
      </w:r>
      <w:r w:rsidRPr="000750B4">
        <w:t xml:space="preserve"> a reporting entity to identify grounds for </w:t>
      </w:r>
      <w:r w:rsidR="00BA3E04" w:rsidRPr="000750B4">
        <w:t xml:space="preserve">reporting </w:t>
      </w:r>
      <w:r w:rsidRPr="000750B4">
        <w:t>suspicious transaction</w:t>
      </w:r>
      <w:r w:rsidR="00BA3E04">
        <w:t>s</w:t>
      </w:r>
      <w:r w:rsidRPr="000750B4">
        <w:t xml:space="preserve"> to the </w:t>
      </w:r>
      <w:r w:rsidRPr="00BA3E04">
        <w:t>Police Financial Intelligence Unit</w:t>
      </w:r>
      <w:r w:rsidRPr="000750B4">
        <w:t xml:space="preserve">. </w:t>
      </w:r>
    </w:p>
    <w:p w:rsidR="00935809" w:rsidRPr="00B45001" w:rsidRDefault="00935809" w:rsidP="00935809">
      <w:pPr>
        <w:pStyle w:val="List123"/>
        <w:rPr>
          <w:b/>
        </w:rPr>
      </w:pPr>
      <w:r w:rsidRPr="00B45001">
        <w:rPr>
          <w:b/>
        </w:rPr>
        <w:t>What is a formal warning issued under section 80 of the Act?</w:t>
      </w:r>
    </w:p>
    <w:p w:rsidR="00935809" w:rsidRPr="006A0536" w:rsidRDefault="00935809" w:rsidP="00935809">
      <w:r w:rsidRPr="000750B4">
        <w:t xml:space="preserve">Formal warnings can be issued when a supervisory agency has reasonable grounds to believe a reporting entity has engaged in conduct that constitutes a </w:t>
      </w:r>
      <w:r w:rsidR="00BA3E04">
        <w:t>‘</w:t>
      </w:r>
      <w:r w:rsidRPr="000750B4">
        <w:t>civil liability act</w:t>
      </w:r>
      <w:r w:rsidR="00BA3E04">
        <w:t>’</w:t>
      </w:r>
      <w:r w:rsidRPr="000750B4">
        <w:t xml:space="preserve">. These are specified in section 78 of the Act. </w:t>
      </w:r>
      <w:r w:rsidRPr="005C518E">
        <w:t xml:space="preserve">They differ from criminal liability in that they relate to administrative and governance arrangements rather than </w:t>
      </w:r>
      <w:r w:rsidR="00BE4911" w:rsidRPr="005C518E">
        <w:t xml:space="preserve">criminal </w:t>
      </w:r>
      <w:r w:rsidRPr="005C518E">
        <w:t>offences</w:t>
      </w:r>
      <w:r w:rsidR="00BE4911" w:rsidRPr="005C518E">
        <w:t xml:space="preserve">. </w:t>
      </w:r>
      <w:r w:rsidRPr="005C518E">
        <w:t xml:space="preserve"> </w:t>
      </w:r>
    </w:p>
    <w:p w:rsidR="00EF2D66" w:rsidRPr="00B45001" w:rsidRDefault="00EF2D66" w:rsidP="00EF2D66">
      <w:pPr>
        <w:pStyle w:val="List123"/>
        <w:rPr>
          <w:b/>
        </w:rPr>
      </w:pPr>
      <w:r w:rsidRPr="00B45001">
        <w:rPr>
          <w:b/>
        </w:rPr>
        <w:t>What other action can be taken if a reporting entity does not comply with the requirements of the Act?</w:t>
      </w:r>
    </w:p>
    <w:p w:rsidR="00EF2D66" w:rsidRPr="000750B4" w:rsidRDefault="00EF2D66" w:rsidP="00EF2D66">
      <w:r w:rsidRPr="000750B4">
        <w:t xml:space="preserve">Where reporting entities engage in conduct that does not comply with the requirements of the Act, supervisory agencies </w:t>
      </w:r>
      <w:r w:rsidR="00BA3E04">
        <w:t xml:space="preserve">can take </w:t>
      </w:r>
      <w:r w:rsidRPr="000750B4">
        <w:t>various enforcement actions</w:t>
      </w:r>
      <w:r w:rsidR="00BA3E04">
        <w:t>.</w:t>
      </w:r>
      <w:r w:rsidRPr="000750B4">
        <w:t xml:space="preserve"> This includes civil or criminal action, which could result in (but is not limited to):</w:t>
      </w:r>
    </w:p>
    <w:p w:rsidR="00EF2D66" w:rsidRPr="00935809" w:rsidRDefault="00EF2D66" w:rsidP="007D4536">
      <w:pPr>
        <w:pStyle w:val="Bulletlevel2"/>
        <w:numPr>
          <w:ilvl w:val="0"/>
          <w:numId w:val="28"/>
        </w:numPr>
      </w:pPr>
      <w:r w:rsidRPr="00935809">
        <w:t>Civil penalties of up to $200,000 in the case of an individual, and $2 million in the case of a body corporate; and</w:t>
      </w:r>
    </w:p>
    <w:p w:rsidR="00EF2D66" w:rsidRPr="00935809" w:rsidRDefault="00EF2D66" w:rsidP="007D4536">
      <w:pPr>
        <w:pStyle w:val="Bulletlevel2"/>
        <w:numPr>
          <w:ilvl w:val="0"/>
          <w:numId w:val="28"/>
        </w:numPr>
        <w:spacing w:after="240"/>
      </w:pPr>
      <w:r w:rsidRPr="00935809">
        <w:t>Criminal penalties of imprisonment for up to two years or a fine of up to $300,000, in the case  of an individual, and $5 million in the case of a body corporate.</w:t>
      </w:r>
    </w:p>
    <w:p w:rsidR="00440819" w:rsidRPr="00B45001" w:rsidRDefault="00440819" w:rsidP="00B45001">
      <w:pPr>
        <w:pStyle w:val="List123"/>
        <w:rPr>
          <w:b/>
        </w:rPr>
      </w:pPr>
      <w:r w:rsidRPr="00B45001">
        <w:rPr>
          <w:b/>
        </w:rPr>
        <w:t xml:space="preserve">What is the </w:t>
      </w:r>
      <w:r w:rsidR="00F92BF3">
        <w:rPr>
          <w:b/>
        </w:rPr>
        <w:t xml:space="preserve">objective of the </w:t>
      </w:r>
      <w:r w:rsidRPr="00B45001">
        <w:rPr>
          <w:b/>
        </w:rPr>
        <w:t>Anti-Money Laundering and Counter</w:t>
      </w:r>
      <w:r w:rsidR="00F92BF3">
        <w:rPr>
          <w:b/>
        </w:rPr>
        <w:t>i</w:t>
      </w:r>
      <w:r w:rsidRPr="00B45001">
        <w:rPr>
          <w:b/>
        </w:rPr>
        <w:t>ng Financing of Terrorism</w:t>
      </w:r>
      <w:r w:rsidR="00F92BF3">
        <w:rPr>
          <w:b/>
        </w:rPr>
        <w:t xml:space="preserve"> Act</w:t>
      </w:r>
      <w:r w:rsidRPr="00B45001">
        <w:rPr>
          <w:b/>
        </w:rPr>
        <w:t>?</w:t>
      </w:r>
    </w:p>
    <w:p w:rsidR="00440819" w:rsidRPr="000750B4" w:rsidRDefault="00440819" w:rsidP="00440819">
      <w:r w:rsidRPr="000750B4">
        <w:t xml:space="preserve">The Act seeks to detect and deter </w:t>
      </w:r>
      <w:r w:rsidR="00935809">
        <w:t xml:space="preserve">potential </w:t>
      </w:r>
      <w:r w:rsidRPr="000750B4">
        <w:t>money laundering and terrorism financing</w:t>
      </w:r>
      <w:r w:rsidR="00935809">
        <w:t>. Enforcement of the Act</w:t>
      </w:r>
      <w:r w:rsidRPr="000750B4">
        <w:t xml:space="preserve"> contribute</w:t>
      </w:r>
      <w:r w:rsidR="00935809">
        <w:t>s</w:t>
      </w:r>
      <w:r w:rsidRPr="000750B4">
        <w:t xml:space="preserve"> to public confidence in New Zeala</w:t>
      </w:r>
      <w:r w:rsidR="00935809">
        <w:t>nd’s financial system, and puts</w:t>
      </w:r>
      <w:r w:rsidRPr="000750B4">
        <w:t xml:space="preserve"> New Zealand in line with international anti-money laundering and countering financing of terrorism (AML/CFT) standards. The Act places obligations on New Zealand’s financial service providers and casinos, known as reporting entities, to detect and deter money laundering and terrorism financing (ML/FT). </w:t>
      </w:r>
    </w:p>
    <w:p w:rsidR="00440819" w:rsidRPr="00B45001" w:rsidRDefault="00440819" w:rsidP="00B45001">
      <w:pPr>
        <w:pStyle w:val="List123"/>
        <w:rPr>
          <w:b/>
        </w:rPr>
      </w:pPr>
      <w:r w:rsidRPr="00B45001">
        <w:rPr>
          <w:b/>
        </w:rPr>
        <w:t>What is a reporting entity required to do to comply with the Act?</w:t>
      </w:r>
    </w:p>
    <w:p w:rsidR="00440819" w:rsidRPr="000750B4" w:rsidRDefault="00440819" w:rsidP="00440819">
      <w:r w:rsidRPr="000750B4">
        <w:t xml:space="preserve">A reporting entity is first required to undertake an assessment of the risk of ML/FT that it may reasonably expect to face in the course of its business. A reporting entity is then required to establish, implement and maintain an AML/CFT programme which includes adequate and effective procedures, policies and controls for managing and mitigating the ML/FT risk.  The requirements of an AML/CFT programme include staff training and vetting, customer due diligence, account monitoring and suspicious transaction reporting, as well as obligations relating to record keeping, review, audit and submission of an annual report.    </w:t>
      </w:r>
    </w:p>
    <w:p w:rsidR="00440819" w:rsidRPr="00B45001" w:rsidRDefault="00440819" w:rsidP="00B45001">
      <w:pPr>
        <w:pStyle w:val="List123"/>
        <w:rPr>
          <w:b/>
        </w:rPr>
      </w:pPr>
      <w:r w:rsidRPr="00B45001">
        <w:rPr>
          <w:b/>
        </w:rPr>
        <w:t>Who monitors reporting entities for compliance with their obligations under the Act?</w:t>
      </w:r>
    </w:p>
    <w:p w:rsidR="00440819" w:rsidRPr="000750B4" w:rsidRDefault="00440819" w:rsidP="00440819">
      <w:r w:rsidRPr="000750B4">
        <w:t>The Act has three supervisory agencies in New Zealand</w:t>
      </w:r>
      <w:r w:rsidR="00FE1BC4">
        <w:t>:</w:t>
      </w:r>
      <w:r w:rsidRPr="000750B4">
        <w:t xml:space="preserve"> the Reserve Bank, the Financial Markets Authority (FMA) and the</w:t>
      </w:r>
      <w:r w:rsidR="00FE1BC4">
        <w:t xml:space="preserve"> Department of Internal Affairs.</w:t>
      </w:r>
    </w:p>
    <w:p w:rsidR="007D4536" w:rsidRDefault="00440819" w:rsidP="007D4536">
      <w:pPr>
        <w:pStyle w:val="ListParagraph"/>
        <w:numPr>
          <w:ilvl w:val="0"/>
          <w:numId w:val="27"/>
        </w:numPr>
      </w:pPr>
      <w:r w:rsidRPr="000750B4">
        <w:lastRenderedPageBreak/>
        <w:t xml:space="preserve">The </w:t>
      </w:r>
      <w:hyperlink r:id="rId8" w:history="1">
        <w:r w:rsidRPr="00FE1BC4">
          <w:rPr>
            <w:rStyle w:val="Hyperlink"/>
          </w:rPr>
          <w:t>Reserve Bank</w:t>
        </w:r>
      </w:hyperlink>
      <w:r w:rsidRPr="000750B4">
        <w:t xml:space="preserve"> supervises registered banks, life insurers and non-bank deposit takers. </w:t>
      </w:r>
    </w:p>
    <w:p w:rsidR="007D4536" w:rsidRDefault="00440819" w:rsidP="007D4536">
      <w:pPr>
        <w:pStyle w:val="ListParagraph"/>
        <w:numPr>
          <w:ilvl w:val="0"/>
          <w:numId w:val="27"/>
        </w:numPr>
      </w:pPr>
      <w:r w:rsidRPr="000750B4">
        <w:t xml:space="preserve">The </w:t>
      </w:r>
      <w:hyperlink r:id="rId9" w:tgtFrame="_blank" w:history="1">
        <w:r w:rsidRPr="000750B4">
          <w:rPr>
            <w:rStyle w:val="Hyperlink"/>
          </w:rPr>
          <w:t>FMA</w:t>
        </w:r>
      </w:hyperlink>
      <w:r w:rsidRPr="000750B4">
        <w:t xml:space="preserve"> supervises issuers of securities, licensed supervisors, fund managers, brokers and custodians, financial advisers, derivatives issuers, DIMS providers and peer to peer lending and equity crowd funding service providers. </w:t>
      </w:r>
    </w:p>
    <w:p w:rsidR="00440819" w:rsidRPr="000750B4" w:rsidRDefault="00440819" w:rsidP="007D4536">
      <w:pPr>
        <w:pStyle w:val="ListParagraph"/>
        <w:numPr>
          <w:ilvl w:val="0"/>
          <w:numId w:val="27"/>
        </w:numPr>
      </w:pPr>
      <w:r w:rsidRPr="000750B4">
        <w:t xml:space="preserve">The </w:t>
      </w:r>
      <w:hyperlink r:id="rId10" w:history="1">
        <w:r w:rsidRPr="00FE1BC4">
          <w:rPr>
            <w:rStyle w:val="Hyperlink"/>
          </w:rPr>
          <w:t>D</w:t>
        </w:r>
        <w:r w:rsidR="004D67BD" w:rsidRPr="00FE1BC4">
          <w:rPr>
            <w:rStyle w:val="Hyperlink"/>
          </w:rPr>
          <w:t>epartment</w:t>
        </w:r>
      </w:hyperlink>
      <w:r w:rsidRPr="000750B4">
        <w:t xml:space="preserve"> supervises casinos, non-deposit taking lenders, money changers, money remitters, payroll remitters, debt collectors, factors, financial leasors, safe deposit box vaults, non-bank credit card providers, stored value card providers and cash transporters, and any other reporting entities not supervised by the Reserve Bank or the FMA.</w:t>
      </w:r>
    </w:p>
    <w:p w:rsidR="00935809" w:rsidRPr="006A0536" w:rsidRDefault="00935809"/>
    <w:sectPr w:rsidR="00935809" w:rsidRPr="006A0536" w:rsidSect="00A248E8">
      <w:headerReference w:type="even" r:id="rId11"/>
      <w:headerReference w:type="default" r:id="rId12"/>
      <w:footerReference w:type="even" r:id="rId13"/>
      <w:footerReference w:type="default" r:id="rId14"/>
      <w:headerReference w:type="first" r:id="rId15"/>
      <w:footerReference w:type="first" r:id="rId16"/>
      <w:pgSz w:w="11907" w:h="16840" w:code="9"/>
      <w:pgMar w:top="1191" w:right="1418" w:bottom="992" w:left="1418" w:header="425"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7E4" w:rsidRDefault="005537E4">
      <w:r>
        <w:separator/>
      </w:r>
    </w:p>
  </w:endnote>
  <w:endnote w:type="continuationSeparator" w:id="0">
    <w:p w:rsidR="005537E4" w:rsidRDefault="0055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1"/>
    <w:family w:val="roman"/>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A6" w:rsidRDefault="00BE1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A6" w:rsidRDefault="00BE18A6" w:rsidP="006A0536">
    <w:pPr>
      <w:pStyle w:val="Footer"/>
      <w:tabs>
        <w:tab w:val="right" w:pos="9071"/>
      </w:tabs>
    </w:pPr>
    <w:r>
      <w:tab/>
      <w:t xml:space="preserve"> Page </w:t>
    </w:r>
    <w:r>
      <w:fldChar w:fldCharType="begin"/>
    </w:r>
    <w:r>
      <w:instrText xml:space="preserve"> PAGE  \* Arabic  \* MERGEFORMAT </w:instrText>
    </w:r>
    <w:r>
      <w:fldChar w:fldCharType="separate"/>
    </w:r>
    <w:r w:rsidR="00D55339">
      <w:rPr>
        <w:noProof/>
      </w:rPr>
      <w:t>2</w:t>
    </w:r>
    <w:r>
      <w:fldChar w:fldCharType="end"/>
    </w:r>
    <w:r>
      <w:t xml:space="preserve"> of </w:t>
    </w:r>
    <w:fldSimple w:instr=" NUMPAGES   \* MERGEFORMAT ">
      <w:r w:rsidR="00D55339">
        <w:rPr>
          <w:noProof/>
        </w:rPr>
        <w:t>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A6" w:rsidRPr="00A248E8" w:rsidRDefault="00BE18A6" w:rsidP="00A248E8">
    <w:pPr>
      <w:pStyle w:val="Footer"/>
      <w:tabs>
        <w:tab w:val="right" w:pos="9071"/>
      </w:tabs>
    </w:pPr>
    <w:r>
      <w:tab/>
      <w:t xml:space="preserve"> Page </w:t>
    </w:r>
    <w:r>
      <w:fldChar w:fldCharType="begin"/>
    </w:r>
    <w:r>
      <w:instrText xml:space="preserve"> PAGE  \* Arabic  \* MERGEFORMAT </w:instrText>
    </w:r>
    <w:r>
      <w:fldChar w:fldCharType="separate"/>
    </w:r>
    <w:r w:rsidR="00DD46F4">
      <w:rPr>
        <w:noProof/>
      </w:rPr>
      <w:t>1</w:t>
    </w:r>
    <w:r>
      <w:fldChar w:fldCharType="end"/>
    </w:r>
    <w:r>
      <w:t xml:space="preserve"> of </w:t>
    </w:r>
    <w:fldSimple w:instr=" NUMPAGES   \* MERGEFORMAT ">
      <w:r w:rsidR="00DD46F4">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7E4" w:rsidRDefault="005537E4">
      <w:r>
        <w:separator/>
      </w:r>
    </w:p>
  </w:footnote>
  <w:footnote w:type="continuationSeparator" w:id="0">
    <w:p w:rsidR="005537E4" w:rsidRDefault="00553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A6" w:rsidRDefault="00BE1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A6" w:rsidRDefault="00BE18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8A6" w:rsidRDefault="00BE18A6" w:rsidP="00A248E8">
    <w:pPr>
      <w:pStyle w:val="Header"/>
      <w:tabs>
        <w:tab w:val="left" w:pos="6962"/>
      </w:tabs>
    </w:pPr>
    <w:r>
      <w:tab/>
    </w:r>
    <w:r>
      <w:rPr>
        <w:noProof/>
        <w:lang w:eastAsia="en-NZ"/>
      </w:rPr>
      <w:drawing>
        <wp:anchor distT="0" distB="288290" distL="114300" distR="114300" simplePos="0" relativeHeight="251657216" behindDoc="1" locked="0" layoutInCell="1" allowOverlap="1" wp14:anchorId="45D2D868" wp14:editId="44C4F209">
          <wp:simplePos x="0" y="0"/>
          <wp:positionH relativeFrom="page">
            <wp:posOffset>3348355</wp:posOffset>
          </wp:positionH>
          <wp:positionV relativeFrom="page">
            <wp:posOffset>504190</wp:posOffset>
          </wp:positionV>
          <wp:extent cx="3708000" cy="658800"/>
          <wp:effectExtent l="0" t="0" r="6985" b="8255"/>
          <wp:wrapSquare wrapText="right"/>
          <wp:docPr id="4" name="Picture 4" descr="This image is the Internal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RGB-fo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000" cy="6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1" w15:restartNumberingAfterBreak="0">
    <w:nsid w:val="0BB84FFD"/>
    <w:multiLevelType w:val="multilevel"/>
    <w:tmpl w:val="CD360A24"/>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9428BA"/>
    <w:multiLevelType w:val="hybridMultilevel"/>
    <w:tmpl w:val="EBBC27CC"/>
    <w:lvl w:ilvl="0" w:tplc="8BF84A90">
      <w:start w:val="1"/>
      <w:numFmt w:val="bullet"/>
      <w:pStyle w:val="ListParagraph"/>
      <w:lvlText w:val=""/>
      <w:lvlJc w:val="left"/>
      <w:pPr>
        <w:ind w:left="1287" w:hanging="360"/>
      </w:pPr>
      <w:rPr>
        <w:rFonts w:ascii="Symbol" w:hAnsi="Symbol" w:hint="default"/>
        <w:sz w:val="18"/>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29B41893"/>
    <w:multiLevelType w:val="multilevel"/>
    <w:tmpl w:val="026C40D0"/>
    <w:lvl w:ilvl="0">
      <w:start w:val="1"/>
      <w:numFmt w:val="bullet"/>
      <w:lvlText w:val=""/>
      <w:lvlJc w:val="left"/>
      <w:pPr>
        <w:ind w:left="360" w:hanging="360"/>
      </w:pPr>
      <w:rPr>
        <w:rFonts w:ascii="Symbol" w:hAnsi="Symbol" w:hint="default"/>
        <w:sz w:val="20"/>
      </w:rPr>
    </w:lvl>
    <w:lvl w:ilvl="1">
      <w:start w:val="1"/>
      <w:numFmt w:val="bullet"/>
      <w:lvlText w:val=""/>
      <w:lvlJc w:val="left"/>
      <w:pPr>
        <w:ind w:left="714" w:hanging="357"/>
      </w:pPr>
      <w:rPr>
        <w:rFonts w:ascii="Symbol" w:hAnsi="Symbol" w:hint="default"/>
        <w:b/>
        <w:i w:val="0"/>
        <w:sz w:val="18"/>
      </w:rPr>
    </w:lvl>
    <w:lvl w:ilvl="2">
      <w:start w:val="1"/>
      <w:numFmt w:val="bullet"/>
      <w:lvlRestart w:val="0"/>
      <w:lvlText w:val="-"/>
      <w:lvlJc w:val="left"/>
      <w:pPr>
        <w:ind w:left="1072" w:hanging="358"/>
      </w:pPr>
      <w:rPr>
        <w:rFonts w:ascii="Arial" w:hAnsi="Arial" w:hint="default"/>
      </w:rPr>
    </w:lvl>
    <w:lvl w:ilvl="3">
      <w:start w:val="1"/>
      <w:numFmt w:val="none"/>
      <w:lvlRestart w:val="0"/>
      <w:suff w:val="nothing"/>
      <w:lvlText w:val=""/>
      <w:lvlJc w:val="left"/>
      <w:pPr>
        <w:ind w:left="1134" w:firstLine="0"/>
      </w:pPr>
      <w:rPr>
        <w:rFonts w:hint="default"/>
      </w:rPr>
    </w:lvl>
    <w:lvl w:ilvl="4">
      <w:start w:val="1"/>
      <w:numFmt w:val="none"/>
      <w:lvlRestart w:val="0"/>
      <w:lvlText w:val=""/>
      <w:lvlJc w:val="left"/>
      <w:pPr>
        <w:tabs>
          <w:tab w:val="num" w:pos="-284"/>
        </w:tabs>
        <w:ind w:left="-284" w:firstLine="0"/>
      </w:pPr>
      <w:rPr>
        <w:rFonts w:hint="default"/>
      </w:rPr>
    </w:lvl>
    <w:lvl w:ilvl="5">
      <w:start w:val="1"/>
      <w:numFmt w:val="none"/>
      <w:lvlRestart w:val="0"/>
      <w:lvlText w:val=""/>
      <w:lvlJc w:val="left"/>
      <w:pPr>
        <w:tabs>
          <w:tab w:val="num" w:pos="-284"/>
        </w:tabs>
        <w:ind w:left="-284" w:firstLine="0"/>
      </w:pPr>
      <w:rPr>
        <w:rFonts w:hint="default"/>
      </w:rPr>
    </w:lvl>
    <w:lvl w:ilvl="6">
      <w:start w:val="1"/>
      <w:numFmt w:val="none"/>
      <w:lvlRestart w:val="0"/>
      <w:lvlText w:val=""/>
      <w:lvlJc w:val="left"/>
      <w:pPr>
        <w:tabs>
          <w:tab w:val="num" w:pos="-284"/>
        </w:tabs>
        <w:ind w:left="-284" w:firstLine="0"/>
      </w:pPr>
      <w:rPr>
        <w:rFonts w:hint="default"/>
      </w:rPr>
    </w:lvl>
    <w:lvl w:ilvl="7">
      <w:start w:val="1"/>
      <w:numFmt w:val="none"/>
      <w:lvlRestart w:val="0"/>
      <w:lvlText w:val=""/>
      <w:lvlJc w:val="left"/>
      <w:pPr>
        <w:tabs>
          <w:tab w:val="num" w:pos="-284"/>
        </w:tabs>
        <w:ind w:left="-284" w:firstLine="0"/>
      </w:pPr>
      <w:rPr>
        <w:rFonts w:hint="default"/>
      </w:rPr>
    </w:lvl>
    <w:lvl w:ilvl="8">
      <w:start w:val="1"/>
      <w:numFmt w:val="none"/>
      <w:lvlRestart w:val="0"/>
      <w:lvlText w:val=""/>
      <w:lvlJc w:val="left"/>
      <w:pPr>
        <w:tabs>
          <w:tab w:val="num" w:pos="-284"/>
        </w:tabs>
        <w:ind w:left="-284" w:firstLine="0"/>
      </w:pPr>
      <w:rPr>
        <w:rFonts w:hint="default"/>
      </w:rPr>
    </w:lvl>
  </w:abstractNum>
  <w:abstractNum w:abstractNumId="15" w15:restartNumberingAfterBreak="0">
    <w:nsid w:val="30AB431A"/>
    <w:multiLevelType w:val="multilevel"/>
    <w:tmpl w:val="026C40D0"/>
    <w:lvl w:ilvl="0">
      <w:start w:val="1"/>
      <w:numFmt w:val="bullet"/>
      <w:lvlText w:val=""/>
      <w:lvlJc w:val="left"/>
      <w:pPr>
        <w:ind w:left="720" w:hanging="360"/>
      </w:pPr>
      <w:rPr>
        <w:rFonts w:ascii="Symbol" w:hAnsi="Symbol" w:hint="default"/>
        <w:sz w:val="20"/>
      </w:rPr>
    </w:lvl>
    <w:lvl w:ilvl="1">
      <w:start w:val="1"/>
      <w:numFmt w:val="bullet"/>
      <w:lvlText w:val=""/>
      <w:lvlJc w:val="left"/>
      <w:pPr>
        <w:ind w:left="1074" w:hanging="357"/>
      </w:pPr>
      <w:rPr>
        <w:rFonts w:ascii="Symbol" w:hAnsi="Symbol" w:hint="default"/>
        <w:b/>
        <w:i w:val="0"/>
        <w:sz w:val="18"/>
      </w:rPr>
    </w:lvl>
    <w:lvl w:ilvl="2">
      <w:start w:val="1"/>
      <w:numFmt w:val="bullet"/>
      <w:lvlRestart w:val="0"/>
      <w:lvlText w:val="-"/>
      <w:lvlJc w:val="left"/>
      <w:pPr>
        <w:ind w:left="1432" w:hanging="358"/>
      </w:pPr>
      <w:rPr>
        <w:rFonts w:ascii="Arial" w:hAnsi="Arial" w:hint="default"/>
      </w:rPr>
    </w:lvl>
    <w:lvl w:ilvl="3">
      <w:start w:val="1"/>
      <w:numFmt w:val="none"/>
      <w:lvlRestart w:val="0"/>
      <w:suff w:val="nothing"/>
      <w:lvlText w:val=""/>
      <w:lvlJc w:val="left"/>
      <w:pPr>
        <w:ind w:left="1494" w:firstLine="0"/>
      </w:pPr>
      <w:rPr>
        <w:rFonts w:hint="default"/>
      </w:rPr>
    </w:lvl>
    <w:lvl w:ilvl="4">
      <w:start w:val="1"/>
      <w:numFmt w:val="none"/>
      <w:lvlRestart w:val="0"/>
      <w:lvlText w:val=""/>
      <w:lvlJc w:val="left"/>
      <w:pPr>
        <w:tabs>
          <w:tab w:val="num" w:pos="76"/>
        </w:tabs>
        <w:ind w:left="76" w:firstLine="0"/>
      </w:pPr>
      <w:rPr>
        <w:rFonts w:hint="default"/>
      </w:rPr>
    </w:lvl>
    <w:lvl w:ilvl="5">
      <w:start w:val="1"/>
      <w:numFmt w:val="none"/>
      <w:lvlRestart w:val="0"/>
      <w:lvlText w:val=""/>
      <w:lvlJc w:val="left"/>
      <w:pPr>
        <w:tabs>
          <w:tab w:val="num" w:pos="76"/>
        </w:tabs>
        <w:ind w:left="76" w:firstLine="0"/>
      </w:pPr>
      <w:rPr>
        <w:rFonts w:hint="default"/>
      </w:rPr>
    </w:lvl>
    <w:lvl w:ilvl="6">
      <w:start w:val="1"/>
      <w:numFmt w:val="none"/>
      <w:lvlRestart w:val="0"/>
      <w:lvlText w:val=""/>
      <w:lvlJc w:val="left"/>
      <w:pPr>
        <w:tabs>
          <w:tab w:val="num" w:pos="76"/>
        </w:tabs>
        <w:ind w:left="76" w:firstLine="0"/>
      </w:pPr>
      <w:rPr>
        <w:rFonts w:hint="default"/>
      </w:rPr>
    </w:lvl>
    <w:lvl w:ilvl="7">
      <w:start w:val="1"/>
      <w:numFmt w:val="none"/>
      <w:lvlRestart w:val="0"/>
      <w:lvlText w:val=""/>
      <w:lvlJc w:val="left"/>
      <w:pPr>
        <w:tabs>
          <w:tab w:val="num" w:pos="76"/>
        </w:tabs>
        <w:ind w:left="76" w:firstLine="0"/>
      </w:pPr>
      <w:rPr>
        <w:rFonts w:hint="default"/>
      </w:rPr>
    </w:lvl>
    <w:lvl w:ilvl="8">
      <w:start w:val="1"/>
      <w:numFmt w:val="none"/>
      <w:lvlRestart w:val="0"/>
      <w:lvlText w:val=""/>
      <w:lvlJc w:val="left"/>
      <w:pPr>
        <w:tabs>
          <w:tab w:val="num" w:pos="76"/>
        </w:tabs>
        <w:ind w:left="76" w:firstLine="0"/>
      </w:pPr>
      <w:rPr>
        <w:rFonts w:hint="default"/>
      </w:rPr>
    </w:lvl>
  </w:abstractNum>
  <w:abstractNum w:abstractNumId="16"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7F3F77"/>
    <w:multiLevelType w:val="multilevel"/>
    <w:tmpl w:val="026C40D0"/>
    <w:lvl w:ilvl="0">
      <w:start w:val="1"/>
      <w:numFmt w:val="bullet"/>
      <w:lvlText w:val=""/>
      <w:lvlJc w:val="left"/>
      <w:pPr>
        <w:ind w:left="720" w:hanging="360"/>
      </w:pPr>
      <w:rPr>
        <w:rFonts w:ascii="Symbol" w:hAnsi="Symbol" w:hint="default"/>
        <w:sz w:val="20"/>
      </w:rPr>
    </w:lvl>
    <w:lvl w:ilvl="1">
      <w:start w:val="1"/>
      <w:numFmt w:val="bullet"/>
      <w:lvlText w:val=""/>
      <w:lvlJc w:val="left"/>
      <w:pPr>
        <w:ind w:left="1074" w:hanging="357"/>
      </w:pPr>
      <w:rPr>
        <w:rFonts w:ascii="Symbol" w:hAnsi="Symbol" w:hint="default"/>
        <w:b/>
        <w:i w:val="0"/>
        <w:sz w:val="18"/>
      </w:rPr>
    </w:lvl>
    <w:lvl w:ilvl="2">
      <w:start w:val="1"/>
      <w:numFmt w:val="bullet"/>
      <w:lvlRestart w:val="0"/>
      <w:lvlText w:val="-"/>
      <w:lvlJc w:val="left"/>
      <w:pPr>
        <w:ind w:left="1432" w:hanging="358"/>
      </w:pPr>
      <w:rPr>
        <w:rFonts w:ascii="Arial" w:hAnsi="Arial" w:hint="default"/>
      </w:rPr>
    </w:lvl>
    <w:lvl w:ilvl="3">
      <w:start w:val="1"/>
      <w:numFmt w:val="none"/>
      <w:lvlRestart w:val="0"/>
      <w:suff w:val="nothing"/>
      <w:lvlText w:val=""/>
      <w:lvlJc w:val="left"/>
      <w:pPr>
        <w:ind w:left="1494" w:firstLine="0"/>
      </w:pPr>
      <w:rPr>
        <w:rFonts w:hint="default"/>
      </w:rPr>
    </w:lvl>
    <w:lvl w:ilvl="4">
      <w:start w:val="1"/>
      <w:numFmt w:val="none"/>
      <w:lvlRestart w:val="0"/>
      <w:lvlText w:val=""/>
      <w:lvlJc w:val="left"/>
      <w:pPr>
        <w:tabs>
          <w:tab w:val="num" w:pos="76"/>
        </w:tabs>
        <w:ind w:left="76" w:firstLine="0"/>
      </w:pPr>
      <w:rPr>
        <w:rFonts w:hint="default"/>
      </w:rPr>
    </w:lvl>
    <w:lvl w:ilvl="5">
      <w:start w:val="1"/>
      <w:numFmt w:val="none"/>
      <w:lvlRestart w:val="0"/>
      <w:lvlText w:val=""/>
      <w:lvlJc w:val="left"/>
      <w:pPr>
        <w:tabs>
          <w:tab w:val="num" w:pos="76"/>
        </w:tabs>
        <w:ind w:left="76" w:firstLine="0"/>
      </w:pPr>
      <w:rPr>
        <w:rFonts w:hint="default"/>
      </w:rPr>
    </w:lvl>
    <w:lvl w:ilvl="6">
      <w:start w:val="1"/>
      <w:numFmt w:val="none"/>
      <w:lvlRestart w:val="0"/>
      <w:lvlText w:val=""/>
      <w:lvlJc w:val="left"/>
      <w:pPr>
        <w:tabs>
          <w:tab w:val="num" w:pos="76"/>
        </w:tabs>
        <w:ind w:left="76" w:firstLine="0"/>
      </w:pPr>
      <w:rPr>
        <w:rFonts w:hint="default"/>
      </w:rPr>
    </w:lvl>
    <w:lvl w:ilvl="7">
      <w:start w:val="1"/>
      <w:numFmt w:val="none"/>
      <w:lvlRestart w:val="0"/>
      <w:lvlText w:val=""/>
      <w:lvlJc w:val="left"/>
      <w:pPr>
        <w:tabs>
          <w:tab w:val="num" w:pos="76"/>
        </w:tabs>
        <w:ind w:left="76" w:firstLine="0"/>
      </w:pPr>
      <w:rPr>
        <w:rFonts w:hint="default"/>
      </w:rPr>
    </w:lvl>
    <w:lvl w:ilvl="8">
      <w:start w:val="1"/>
      <w:numFmt w:val="none"/>
      <w:lvlRestart w:val="0"/>
      <w:lvlText w:val=""/>
      <w:lvlJc w:val="left"/>
      <w:pPr>
        <w:tabs>
          <w:tab w:val="num" w:pos="76"/>
        </w:tabs>
        <w:ind w:left="76" w:firstLine="0"/>
      </w:pPr>
      <w:rPr>
        <w:rFonts w:hint="default"/>
      </w:rPr>
    </w:lvl>
  </w:abstractNum>
  <w:abstractNum w:abstractNumId="21"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D40A31"/>
    <w:multiLevelType w:val="multilevel"/>
    <w:tmpl w:val="51BAA28C"/>
    <w:lvl w:ilvl="0">
      <w:start w:val="1"/>
      <w:numFmt w:val="bullet"/>
      <w:pStyle w:val="Bullet"/>
      <w:lvlText w:val=""/>
      <w:lvlJc w:val="left"/>
      <w:pPr>
        <w:ind w:left="360" w:hanging="360"/>
      </w:pPr>
      <w:rPr>
        <w:rFonts w:ascii="Symbol" w:hAnsi="Symbol" w:hint="default"/>
        <w:sz w:val="20"/>
      </w:rPr>
    </w:lvl>
    <w:lvl w:ilvl="1">
      <w:start w:val="1"/>
      <w:numFmt w:val="bullet"/>
      <w:pStyle w:val="Bulletlevel2"/>
      <w:lvlText w:val="○"/>
      <w:lvlJc w:val="left"/>
      <w:pPr>
        <w:ind w:left="714" w:hanging="357"/>
      </w:pPr>
      <w:rPr>
        <w:rFonts w:ascii="Courier New" w:hAnsi="Courier New" w:hint="default"/>
        <w:b/>
        <w:i w:val="0"/>
        <w:sz w:val="18"/>
      </w:rPr>
    </w:lvl>
    <w:lvl w:ilvl="2">
      <w:start w:val="1"/>
      <w:numFmt w:val="bullet"/>
      <w:lvlRestart w:val="0"/>
      <w:pStyle w:val="Bulletlevel3"/>
      <w:lvlText w:val="-"/>
      <w:lvlJc w:val="left"/>
      <w:pPr>
        <w:ind w:left="1072" w:hanging="358"/>
      </w:pPr>
      <w:rPr>
        <w:rFonts w:ascii="Arial" w:hAnsi="Arial" w:hint="default"/>
      </w:rPr>
    </w:lvl>
    <w:lvl w:ilvl="3">
      <w:start w:val="1"/>
      <w:numFmt w:val="none"/>
      <w:lvlRestart w:val="0"/>
      <w:suff w:val="nothing"/>
      <w:lvlText w:val=""/>
      <w:lvlJc w:val="left"/>
      <w:pPr>
        <w:ind w:left="1134" w:firstLine="0"/>
      </w:pPr>
      <w:rPr>
        <w:rFonts w:hint="default"/>
      </w:rPr>
    </w:lvl>
    <w:lvl w:ilvl="4">
      <w:start w:val="1"/>
      <w:numFmt w:val="none"/>
      <w:lvlRestart w:val="0"/>
      <w:lvlText w:val=""/>
      <w:lvlJc w:val="left"/>
      <w:pPr>
        <w:tabs>
          <w:tab w:val="num" w:pos="-284"/>
        </w:tabs>
        <w:ind w:left="-284" w:firstLine="0"/>
      </w:pPr>
      <w:rPr>
        <w:rFonts w:hint="default"/>
      </w:rPr>
    </w:lvl>
    <w:lvl w:ilvl="5">
      <w:start w:val="1"/>
      <w:numFmt w:val="none"/>
      <w:lvlRestart w:val="0"/>
      <w:lvlText w:val=""/>
      <w:lvlJc w:val="left"/>
      <w:pPr>
        <w:tabs>
          <w:tab w:val="num" w:pos="-284"/>
        </w:tabs>
        <w:ind w:left="-284" w:firstLine="0"/>
      </w:pPr>
      <w:rPr>
        <w:rFonts w:hint="default"/>
      </w:rPr>
    </w:lvl>
    <w:lvl w:ilvl="6">
      <w:start w:val="1"/>
      <w:numFmt w:val="none"/>
      <w:lvlRestart w:val="0"/>
      <w:lvlText w:val=""/>
      <w:lvlJc w:val="left"/>
      <w:pPr>
        <w:tabs>
          <w:tab w:val="num" w:pos="-284"/>
        </w:tabs>
        <w:ind w:left="-284" w:firstLine="0"/>
      </w:pPr>
      <w:rPr>
        <w:rFonts w:hint="default"/>
      </w:rPr>
    </w:lvl>
    <w:lvl w:ilvl="7">
      <w:start w:val="1"/>
      <w:numFmt w:val="none"/>
      <w:lvlRestart w:val="0"/>
      <w:lvlText w:val=""/>
      <w:lvlJc w:val="left"/>
      <w:pPr>
        <w:tabs>
          <w:tab w:val="num" w:pos="-284"/>
        </w:tabs>
        <w:ind w:left="-284" w:firstLine="0"/>
      </w:pPr>
      <w:rPr>
        <w:rFonts w:hint="default"/>
      </w:rPr>
    </w:lvl>
    <w:lvl w:ilvl="8">
      <w:start w:val="1"/>
      <w:numFmt w:val="none"/>
      <w:lvlRestart w:val="0"/>
      <w:lvlText w:val=""/>
      <w:lvlJc w:val="left"/>
      <w:pPr>
        <w:tabs>
          <w:tab w:val="num" w:pos="-284"/>
        </w:tabs>
        <w:ind w:left="-284" w:firstLine="0"/>
      </w:pPr>
      <w:rPr>
        <w:rFonts w:hint="default"/>
      </w:rPr>
    </w:lvl>
  </w:abstractNum>
  <w:abstractNum w:abstractNumId="23" w15:restartNumberingAfterBreak="0">
    <w:nsid w:val="643A52EF"/>
    <w:multiLevelType w:val="hybridMultilevel"/>
    <w:tmpl w:val="BE08C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5"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6" w15:restartNumberingAfterBreak="0">
    <w:nsid w:val="6B2A7B0B"/>
    <w:multiLevelType w:val="multilevel"/>
    <w:tmpl w:val="F4B43A18"/>
    <w:lvl w:ilvl="0">
      <w:start w:val="1"/>
      <w:numFmt w:val="decimal"/>
      <w:pStyle w:val="List123"/>
      <w:lvlText w:val="%1."/>
      <w:lvlJc w:val="left"/>
      <w:pPr>
        <w:ind w:left="357" w:hanging="357"/>
      </w:pPr>
      <w:rPr>
        <w:rFonts w:hint="default"/>
      </w:rPr>
    </w:lvl>
    <w:lvl w:ilvl="1">
      <w:start w:val="1"/>
      <w:numFmt w:val="lowerLetter"/>
      <w:pStyle w:val="List123level2"/>
      <w:lvlText w:val="(%2)"/>
      <w:lvlJc w:val="left"/>
      <w:pPr>
        <w:ind w:left="714" w:hanging="357"/>
      </w:pPr>
      <w:rPr>
        <w:rFonts w:hint="default"/>
      </w:rPr>
    </w:lvl>
    <w:lvl w:ilvl="2">
      <w:start w:val="1"/>
      <w:numFmt w:val="lowerRoman"/>
      <w:pStyle w:val="List123level3"/>
      <w:lvlText w:val="(%3)"/>
      <w:lvlJc w:val="left"/>
      <w:pPr>
        <w:ind w:left="1071" w:hanging="357"/>
      </w:pPr>
      <w:rPr>
        <w:rFonts w:hint="default"/>
      </w:rPr>
    </w:lvl>
    <w:lvl w:ilvl="3">
      <w:start w:val="1"/>
      <w:numFmt w:val="decimal"/>
      <w:lvlText w:val="%4."/>
      <w:lvlJc w:val="left"/>
      <w:pPr>
        <w:tabs>
          <w:tab w:val="num" w:pos="1071"/>
        </w:tabs>
        <w:ind w:left="1428" w:hanging="357"/>
      </w:pPr>
      <w:rPr>
        <w:rFonts w:hint="default"/>
      </w:rPr>
    </w:lvl>
    <w:lvl w:ilvl="4">
      <w:start w:val="1"/>
      <w:numFmt w:val="lowerLetter"/>
      <w:lvlText w:val="%5."/>
      <w:lvlJc w:val="left"/>
      <w:pPr>
        <w:tabs>
          <w:tab w:val="num" w:pos="1428"/>
        </w:tabs>
        <w:ind w:left="1785" w:hanging="357"/>
      </w:pPr>
      <w:rPr>
        <w:rFonts w:hint="default"/>
      </w:rPr>
    </w:lvl>
    <w:lvl w:ilvl="5">
      <w:start w:val="1"/>
      <w:numFmt w:val="lowerRoman"/>
      <w:lvlText w:val="%6."/>
      <w:lvlJc w:val="right"/>
      <w:pPr>
        <w:tabs>
          <w:tab w:val="num" w:pos="1785"/>
        </w:tabs>
        <w:ind w:left="2142" w:hanging="357"/>
      </w:pPr>
      <w:rPr>
        <w:rFonts w:hint="default"/>
      </w:rPr>
    </w:lvl>
    <w:lvl w:ilvl="6">
      <w:start w:val="1"/>
      <w:numFmt w:val="decimal"/>
      <w:lvlText w:val="%7."/>
      <w:lvlJc w:val="left"/>
      <w:pPr>
        <w:tabs>
          <w:tab w:val="num" w:pos="2142"/>
        </w:tabs>
        <w:ind w:left="2499" w:hanging="357"/>
      </w:pPr>
      <w:rPr>
        <w:rFonts w:hint="default"/>
      </w:rPr>
    </w:lvl>
    <w:lvl w:ilvl="7">
      <w:start w:val="1"/>
      <w:numFmt w:val="lowerLetter"/>
      <w:lvlText w:val="%8."/>
      <w:lvlJc w:val="left"/>
      <w:pPr>
        <w:tabs>
          <w:tab w:val="num" w:pos="2499"/>
        </w:tabs>
        <w:ind w:left="2856" w:hanging="357"/>
      </w:pPr>
      <w:rPr>
        <w:rFonts w:hint="default"/>
      </w:rPr>
    </w:lvl>
    <w:lvl w:ilvl="8">
      <w:start w:val="1"/>
      <w:numFmt w:val="lowerRoman"/>
      <w:lvlText w:val="%9."/>
      <w:lvlJc w:val="right"/>
      <w:pPr>
        <w:tabs>
          <w:tab w:val="num" w:pos="2856"/>
        </w:tabs>
        <w:ind w:left="3213" w:hanging="357"/>
      </w:pPr>
      <w:rPr>
        <w:rFonts w:hint="default"/>
      </w:rPr>
    </w:lvl>
  </w:abstractNum>
  <w:abstractNum w:abstractNumId="27"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8"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21"/>
  </w:num>
  <w:num w:numId="2">
    <w:abstractNumId w:val="19"/>
  </w:num>
  <w:num w:numId="3">
    <w:abstractNumId w:val="17"/>
  </w:num>
  <w:num w:numId="4">
    <w:abstractNumId w:val="27"/>
  </w:num>
  <w:num w:numId="5">
    <w:abstractNumId w:val="22"/>
  </w:num>
  <w:num w:numId="6">
    <w:abstractNumId w:val="25"/>
  </w:num>
  <w:num w:numId="7">
    <w:abstractNumId w:val="16"/>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2"/>
  </w:num>
  <w:num w:numId="21">
    <w:abstractNumId w:val="28"/>
  </w:num>
  <w:num w:numId="22">
    <w:abstractNumId w:val="26"/>
  </w:num>
  <w:num w:numId="23">
    <w:abstractNumId w:val="24"/>
  </w:num>
  <w:num w:numId="24">
    <w:abstractNumId w:val="18"/>
  </w:num>
  <w:num w:numId="25">
    <w:abstractNumId w:val="11"/>
  </w:num>
  <w:num w:numId="26">
    <w:abstractNumId w:val="14"/>
  </w:num>
  <w:num w:numId="27">
    <w:abstractNumId w:val="20"/>
  </w:num>
  <w:num w:numId="28">
    <w:abstractNumId w:val="15"/>
  </w:num>
  <w:num w:numId="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19"/>
    <w:rsid w:val="00003360"/>
    <w:rsid w:val="00004BE0"/>
    <w:rsid w:val="00016030"/>
    <w:rsid w:val="00020010"/>
    <w:rsid w:val="00031B9A"/>
    <w:rsid w:val="00034673"/>
    <w:rsid w:val="00034DC9"/>
    <w:rsid w:val="000409E2"/>
    <w:rsid w:val="00044EA1"/>
    <w:rsid w:val="00063BB2"/>
    <w:rsid w:val="00076035"/>
    <w:rsid w:val="00077013"/>
    <w:rsid w:val="00091C3A"/>
    <w:rsid w:val="000A0A00"/>
    <w:rsid w:val="000A65D7"/>
    <w:rsid w:val="000C4441"/>
    <w:rsid w:val="000D6E55"/>
    <w:rsid w:val="000E677B"/>
    <w:rsid w:val="000F3093"/>
    <w:rsid w:val="000F4ADF"/>
    <w:rsid w:val="000F61AF"/>
    <w:rsid w:val="0010171C"/>
    <w:rsid w:val="00102FAD"/>
    <w:rsid w:val="0010715A"/>
    <w:rsid w:val="00115CDF"/>
    <w:rsid w:val="00121870"/>
    <w:rsid w:val="001519E9"/>
    <w:rsid w:val="0016433D"/>
    <w:rsid w:val="0016481A"/>
    <w:rsid w:val="001A5F55"/>
    <w:rsid w:val="001C0031"/>
    <w:rsid w:val="001D0111"/>
    <w:rsid w:val="00205FE8"/>
    <w:rsid w:val="00206BA3"/>
    <w:rsid w:val="00215160"/>
    <w:rsid w:val="0022101A"/>
    <w:rsid w:val="002224B4"/>
    <w:rsid w:val="00226D5E"/>
    <w:rsid w:val="00237A3D"/>
    <w:rsid w:val="00240D9A"/>
    <w:rsid w:val="00240E83"/>
    <w:rsid w:val="002502D1"/>
    <w:rsid w:val="00270EEC"/>
    <w:rsid w:val="002806A2"/>
    <w:rsid w:val="00297CC7"/>
    <w:rsid w:val="002A194F"/>
    <w:rsid w:val="002A4BD9"/>
    <w:rsid w:val="002A4FE7"/>
    <w:rsid w:val="002B1CEB"/>
    <w:rsid w:val="0030084C"/>
    <w:rsid w:val="003129BA"/>
    <w:rsid w:val="003148FC"/>
    <w:rsid w:val="00316522"/>
    <w:rsid w:val="00330820"/>
    <w:rsid w:val="00334524"/>
    <w:rsid w:val="00370FC0"/>
    <w:rsid w:val="00373206"/>
    <w:rsid w:val="003A10DA"/>
    <w:rsid w:val="003A12C8"/>
    <w:rsid w:val="003A6FFE"/>
    <w:rsid w:val="003B3A23"/>
    <w:rsid w:val="003D6211"/>
    <w:rsid w:val="003F5886"/>
    <w:rsid w:val="0040020C"/>
    <w:rsid w:val="0040648E"/>
    <w:rsid w:val="0040700B"/>
    <w:rsid w:val="00407F54"/>
    <w:rsid w:val="00411341"/>
    <w:rsid w:val="00413966"/>
    <w:rsid w:val="00415CDB"/>
    <w:rsid w:val="004231DC"/>
    <w:rsid w:val="0042551E"/>
    <w:rsid w:val="00433AD8"/>
    <w:rsid w:val="00440819"/>
    <w:rsid w:val="004552A0"/>
    <w:rsid w:val="0045768A"/>
    <w:rsid w:val="00460A83"/>
    <w:rsid w:val="0047344A"/>
    <w:rsid w:val="00477619"/>
    <w:rsid w:val="00486E6E"/>
    <w:rsid w:val="004A5823"/>
    <w:rsid w:val="004B0AAF"/>
    <w:rsid w:val="004B3924"/>
    <w:rsid w:val="004C4DDD"/>
    <w:rsid w:val="004D1706"/>
    <w:rsid w:val="004D243F"/>
    <w:rsid w:val="004D67BD"/>
    <w:rsid w:val="004D7473"/>
    <w:rsid w:val="00512ACB"/>
    <w:rsid w:val="0052216D"/>
    <w:rsid w:val="005235BE"/>
    <w:rsid w:val="00526115"/>
    <w:rsid w:val="00533FAF"/>
    <w:rsid w:val="005366B6"/>
    <w:rsid w:val="005537E4"/>
    <w:rsid w:val="005542F6"/>
    <w:rsid w:val="00561A97"/>
    <w:rsid w:val="00563DAC"/>
    <w:rsid w:val="005675E0"/>
    <w:rsid w:val="00570C00"/>
    <w:rsid w:val="0058206B"/>
    <w:rsid w:val="00585690"/>
    <w:rsid w:val="00595B33"/>
    <w:rsid w:val="0059662F"/>
    <w:rsid w:val="005A2DA9"/>
    <w:rsid w:val="005C518E"/>
    <w:rsid w:val="005D3066"/>
    <w:rsid w:val="005E4B13"/>
    <w:rsid w:val="005E4C02"/>
    <w:rsid w:val="005F01DF"/>
    <w:rsid w:val="005F76CC"/>
    <w:rsid w:val="005F7FF8"/>
    <w:rsid w:val="00600CA4"/>
    <w:rsid w:val="00602416"/>
    <w:rsid w:val="006041F2"/>
    <w:rsid w:val="00627919"/>
    <w:rsid w:val="00657662"/>
    <w:rsid w:val="00662716"/>
    <w:rsid w:val="00677B13"/>
    <w:rsid w:val="00677F4E"/>
    <w:rsid w:val="00681A08"/>
    <w:rsid w:val="00685ECF"/>
    <w:rsid w:val="00686D49"/>
    <w:rsid w:val="006875B8"/>
    <w:rsid w:val="00687CEA"/>
    <w:rsid w:val="00695B75"/>
    <w:rsid w:val="006A0536"/>
    <w:rsid w:val="006A1A95"/>
    <w:rsid w:val="006A38B7"/>
    <w:rsid w:val="006B1CB2"/>
    <w:rsid w:val="006B1DD1"/>
    <w:rsid w:val="006B3396"/>
    <w:rsid w:val="006D638F"/>
    <w:rsid w:val="006E7BF7"/>
    <w:rsid w:val="007068C8"/>
    <w:rsid w:val="00707F82"/>
    <w:rsid w:val="00715B8F"/>
    <w:rsid w:val="0073106E"/>
    <w:rsid w:val="00735AF0"/>
    <w:rsid w:val="00756BB7"/>
    <w:rsid w:val="0075764B"/>
    <w:rsid w:val="00760C01"/>
    <w:rsid w:val="00761293"/>
    <w:rsid w:val="00767C04"/>
    <w:rsid w:val="007712F9"/>
    <w:rsid w:val="007736A2"/>
    <w:rsid w:val="00781C13"/>
    <w:rsid w:val="007918E2"/>
    <w:rsid w:val="007A6226"/>
    <w:rsid w:val="007B3C61"/>
    <w:rsid w:val="007C3A87"/>
    <w:rsid w:val="007D1918"/>
    <w:rsid w:val="007D42A7"/>
    <w:rsid w:val="007D4536"/>
    <w:rsid w:val="008019E5"/>
    <w:rsid w:val="0082264B"/>
    <w:rsid w:val="0082765B"/>
    <w:rsid w:val="00835BD7"/>
    <w:rsid w:val="00843D71"/>
    <w:rsid w:val="0084745A"/>
    <w:rsid w:val="00870045"/>
    <w:rsid w:val="00876E5F"/>
    <w:rsid w:val="00890CE4"/>
    <w:rsid w:val="008B48C6"/>
    <w:rsid w:val="008C3187"/>
    <w:rsid w:val="008C5E4F"/>
    <w:rsid w:val="008D63B7"/>
    <w:rsid w:val="008D6A03"/>
    <w:rsid w:val="008E7FEE"/>
    <w:rsid w:val="008F67F5"/>
    <w:rsid w:val="008F6BCE"/>
    <w:rsid w:val="00900D4B"/>
    <w:rsid w:val="009170B9"/>
    <w:rsid w:val="00927482"/>
    <w:rsid w:val="00935809"/>
    <w:rsid w:val="0095112B"/>
    <w:rsid w:val="00961D3D"/>
    <w:rsid w:val="00973A6D"/>
    <w:rsid w:val="00982A98"/>
    <w:rsid w:val="009865AA"/>
    <w:rsid w:val="00987080"/>
    <w:rsid w:val="0098765A"/>
    <w:rsid w:val="009968B0"/>
    <w:rsid w:val="009A6CB2"/>
    <w:rsid w:val="009B0982"/>
    <w:rsid w:val="009B4C99"/>
    <w:rsid w:val="009D28CF"/>
    <w:rsid w:val="009E5D36"/>
    <w:rsid w:val="009E7CA0"/>
    <w:rsid w:val="009F0446"/>
    <w:rsid w:val="00A04392"/>
    <w:rsid w:val="00A16003"/>
    <w:rsid w:val="00A167D7"/>
    <w:rsid w:val="00A2407E"/>
    <w:rsid w:val="00A248E8"/>
    <w:rsid w:val="00A24FBB"/>
    <w:rsid w:val="00A3714E"/>
    <w:rsid w:val="00A42ED2"/>
    <w:rsid w:val="00A44B33"/>
    <w:rsid w:val="00A50E00"/>
    <w:rsid w:val="00A52529"/>
    <w:rsid w:val="00A53624"/>
    <w:rsid w:val="00A55EAF"/>
    <w:rsid w:val="00A5766B"/>
    <w:rsid w:val="00A863E3"/>
    <w:rsid w:val="00AB31F4"/>
    <w:rsid w:val="00AB3A92"/>
    <w:rsid w:val="00AB478B"/>
    <w:rsid w:val="00AB4AD9"/>
    <w:rsid w:val="00AC7C38"/>
    <w:rsid w:val="00AD39C8"/>
    <w:rsid w:val="00AD6E77"/>
    <w:rsid w:val="00AD7A25"/>
    <w:rsid w:val="00AF3A5A"/>
    <w:rsid w:val="00AF442B"/>
    <w:rsid w:val="00AF5218"/>
    <w:rsid w:val="00B0480E"/>
    <w:rsid w:val="00B1026A"/>
    <w:rsid w:val="00B21166"/>
    <w:rsid w:val="00B263AE"/>
    <w:rsid w:val="00B31711"/>
    <w:rsid w:val="00B31F90"/>
    <w:rsid w:val="00B45001"/>
    <w:rsid w:val="00B47091"/>
    <w:rsid w:val="00B62C3E"/>
    <w:rsid w:val="00B645DE"/>
    <w:rsid w:val="00B65857"/>
    <w:rsid w:val="00B66698"/>
    <w:rsid w:val="00B745DC"/>
    <w:rsid w:val="00B84350"/>
    <w:rsid w:val="00B855A6"/>
    <w:rsid w:val="00B91098"/>
    <w:rsid w:val="00B91904"/>
    <w:rsid w:val="00B92735"/>
    <w:rsid w:val="00B969ED"/>
    <w:rsid w:val="00BA23C8"/>
    <w:rsid w:val="00BA3E04"/>
    <w:rsid w:val="00BB0D90"/>
    <w:rsid w:val="00BB60C6"/>
    <w:rsid w:val="00BB7984"/>
    <w:rsid w:val="00BC6A06"/>
    <w:rsid w:val="00BD137C"/>
    <w:rsid w:val="00BE18A6"/>
    <w:rsid w:val="00BE3BC7"/>
    <w:rsid w:val="00BE4911"/>
    <w:rsid w:val="00BF3C73"/>
    <w:rsid w:val="00C03596"/>
    <w:rsid w:val="00C15A13"/>
    <w:rsid w:val="00C238D9"/>
    <w:rsid w:val="00C24A9D"/>
    <w:rsid w:val="00C2677E"/>
    <w:rsid w:val="00C31542"/>
    <w:rsid w:val="00C475DB"/>
    <w:rsid w:val="00C6078D"/>
    <w:rsid w:val="00C64621"/>
    <w:rsid w:val="00C657CF"/>
    <w:rsid w:val="00C80D62"/>
    <w:rsid w:val="00C96BFD"/>
    <w:rsid w:val="00CA1282"/>
    <w:rsid w:val="00CA31EC"/>
    <w:rsid w:val="00CA5358"/>
    <w:rsid w:val="00CD502A"/>
    <w:rsid w:val="00CD6DE7"/>
    <w:rsid w:val="00CF12CF"/>
    <w:rsid w:val="00D05F12"/>
    <w:rsid w:val="00D060D2"/>
    <w:rsid w:val="00D14394"/>
    <w:rsid w:val="00D242CD"/>
    <w:rsid w:val="00D341C3"/>
    <w:rsid w:val="00D35795"/>
    <w:rsid w:val="00D42843"/>
    <w:rsid w:val="00D5152A"/>
    <w:rsid w:val="00D55339"/>
    <w:rsid w:val="00D65145"/>
    <w:rsid w:val="00D651BF"/>
    <w:rsid w:val="00D74314"/>
    <w:rsid w:val="00D75FE2"/>
    <w:rsid w:val="00D92505"/>
    <w:rsid w:val="00DA267C"/>
    <w:rsid w:val="00DA5101"/>
    <w:rsid w:val="00DA79EF"/>
    <w:rsid w:val="00DB0C0B"/>
    <w:rsid w:val="00DB3B74"/>
    <w:rsid w:val="00DC5870"/>
    <w:rsid w:val="00DD0384"/>
    <w:rsid w:val="00DD0901"/>
    <w:rsid w:val="00DD46F4"/>
    <w:rsid w:val="00DE16B6"/>
    <w:rsid w:val="00DE36CA"/>
    <w:rsid w:val="00DE7E63"/>
    <w:rsid w:val="00DF064E"/>
    <w:rsid w:val="00E263D5"/>
    <w:rsid w:val="00E367C5"/>
    <w:rsid w:val="00E37E71"/>
    <w:rsid w:val="00E42847"/>
    <w:rsid w:val="00E46064"/>
    <w:rsid w:val="00E47319"/>
    <w:rsid w:val="00E604A1"/>
    <w:rsid w:val="00E66823"/>
    <w:rsid w:val="00E73AA8"/>
    <w:rsid w:val="00E80228"/>
    <w:rsid w:val="00E816EF"/>
    <w:rsid w:val="00E824AA"/>
    <w:rsid w:val="00E85D23"/>
    <w:rsid w:val="00E9055F"/>
    <w:rsid w:val="00EA2ED4"/>
    <w:rsid w:val="00EA491A"/>
    <w:rsid w:val="00EB1583"/>
    <w:rsid w:val="00EC23FB"/>
    <w:rsid w:val="00ED7681"/>
    <w:rsid w:val="00EF2D66"/>
    <w:rsid w:val="00EF63C6"/>
    <w:rsid w:val="00F034FB"/>
    <w:rsid w:val="00F05606"/>
    <w:rsid w:val="00F105F5"/>
    <w:rsid w:val="00F1075A"/>
    <w:rsid w:val="00F22E82"/>
    <w:rsid w:val="00F2447B"/>
    <w:rsid w:val="00F337BF"/>
    <w:rsid w:val="00F33D14"/>
    <w:rsid w:val="00F473B6"/>
    <w:rsid w:val="00F52E57"/>
    <w:rsid w:val="00F53E06"/>
    <w:rsid w:val="00F54188"/>
    <w:rsid w:val="00F54CC0"/>
    <w:rsid w:val="00F64EAD"/>
    <w:rsid w:val="00F66BF6"/>
    <w:rsid w:val="00F727A5"/>
    <w:rsid w:val="00F847A9"/>
    <w:rsid w:val="00F92BF3"/>
    <w:rsid w:val="00F94A9B"/>
    <w:rsid w:val="00FA5FE9"/>
    <w:rsid w:val="00FA67D2"/>
    <w:rsid w:val="00FB302F"/>
    <w:rsid w:val="00FB5A92"/>
    <w:rsid w:val="00FC1C69"/>
    <w:rsid w:val="00FC3739"/>
    <w:rsid w:val="00FD01FF"/>
    <w:rsid w:val="00FE1BC4"/>
    <w:rsid w:val="00FE5AD9"/>
    <w:rsid w:val="00FE7A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C45E86-6A18-4790-853B-81AAEA46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en-NZ" w:eastAsia="en-NZ" w:bidi="ar-SA"/>
      </w:rPr>
    </w:rPrDefault>
    <w:pPrDefault>
      <w:pPr>
        <w:spacing w:before="240" w:after="24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319"/>
    <w:pPr>
      <w:spacing w:before="120"/>
    </w:pPr>
    <w:rPr>
      <w:rFonts w:eastAsiaTheme="minorHAnsi"/>
      <w:lang w:eastAsia="en-US"/>
    </w:rPr>
  </w:style>
  <w:style w:type="paragraph" w:styleId="Heading1">
    <w:name w:val="heading 1"/>
    <w:basedOn w:val="Normal"/>
    <w:next w:val="Normal"/>
    <w:link w:val="Heading1Char"/>
    <w:semiHidden/>
    <w:qFormat/>
    <w:rsid w:val="00E47319"/>
    <w:pPr>
      <w:keepNext/>
      <w:spacing w:before="480" w:after="120"/>
      <w:contextualSpacing/>
      <w:outlineLvl w:val="0"/>
    </w:pPr>
    <w:rPr>
      <w:rFonts w:cs="Arial"/>
      <w:b/>
      <w:bCs/>
      <w:color w:val="1F546B"/>
      <w:kern w:val="32"/>
      <w:sz w:val="52"/>
      <w:szCs w:val="32"/>
    </w:rPr>
  </w:style>
  <w:style w:type="paragraph" w:styleId="Heading2">
    <w:name w:val="heading 2"/>
    <w:basedOn w:val="Normal"/>
    <w:next w:val="Normal"/>
    <w:link w:val="Heading2Char"/>
    <w:semiHidden/>
    <w:qFormat/>
    <w:rsid w:val="00E47319"/>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semiHidden/>
    <w:qFormat/>
    <w:rsid w:val="00E4731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E4731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E47319"/>
    <w:pPr>
      <w:keepNext/>
      <w:spacing w:before="360"/>
      <w:outlineLvl w:val="4"/>
    </w:pPr>
    <w:rPr>
      <w:b/>
      <w:bCs/>
      <w:iCs/>
      <w:szCs w:val="26"/>
    </w:rPr>
  </w:style>
  <w:style w:type="paragraph" w:styleId="Heading6">
    <w:name w:val="heading 6"/>
    <w:basedOn w:val="Normal"/>
    <w:next w:val="Normal"/>
    <w:link w:val="Heading6Char"/>
    <w:uiPriority w:val="1"/>
    <w:semiHidden/>
    <w:qFormat/>
    <w:rsid w:val="00E47319"/>
    <w:pPr>
      <w:spacing w:before="360"/>
      <w:outlineLvl w:val="5"/>
    </w:pPr>
    <w:rPr>
      <w:b/>
      <w:bCs/>
      <w:i/>
      <w:szCs w:val="22"/>
    </w:rPr>
  </w:style>
  <w:style w:type="paragraph" w:styleId="Heading7">
    <w:name w:val="heading 7"/>
    <w:basedOn w:val="Normal"/>
    <w:next w:val="Normal"/>
    <w:uiPriority w:val="99"/>
    <w:semiHidden/>
    <w:qFormat/>
    <w:rsid w:val="00E47319"/>
    <w:pPr>
      <w:spacing w:after="60"/>
      <w:outlineLvl w:val="6"/>
    </w:pPr>
  </w:style>
  <w:style w:type="paragraph" w:styleId="Heading8">
    <w:name w:val="heading 8"/>
    <w:basedOn w:val="Normal"/>
    <w:next w:val="Normal"/>
    <w:uiPriority w:val="99"/>
    <w:semiHidden/>
    <w:qFormat/>
    <w:rsid w:val="00E47319"/>
    <w:pPr>
      <w:spacing w:after="60"/>
      <w:outlineLvl w:val="7"/>
    </w:pPr>
    <w:rPr>
      <w:i/>
      <w:iCs/>
    </w:rPr>
  </w:style>
  <w:style w:type="paragraph" w:styleId="Heading9">
    <w:name w:val="heading 9"/>
    <w:basedOn w:val="Normal"/>
    <w:next w:val="Normal"/>
    <w:uiPriority w:val="99"/>
    <w:semiHidden/>
    <w:qFormat/>
    <w:rsid w:val="00E4731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rsid w:val="006A0536"/>
    <w:pPr>
      <w:jc w:val="right"/>
    </w:pPr>
  </w:style>
  <w:style w:type="paragraph" w:styleId="E-mailSignature">
    <w:name w:val="E-mail Signature"/>
    <w:basedOn w:val="Normal"/>
    <w:uiPriority w:val="99"/>
    <w:semiHidden/>
    <w:rsid w:val="005675E0"/>
  </w:style>
  <w:style w:type="character" w:styleId="Emphasis">
    <w:name w:val="Emphasis"/>
    <w:uiPriority w:val="99"/>
    <w:semiHidden/>
    <w:qFormat/>
    <w:rsid w:val="00E4731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rsid w:val="005F76CC"/>
    <w:pPr>
      <w:spacing w:before="40" w:after="40"/>
      <w:contextualSpacing/>
    </w:pPr>
    <w:rPr>
      <w:i/>
      <w:sz w:val="20"/>
    </w:rPr>
  </w:style>
  <w:style w:type="paragraph" w:styleId="Header">
    <w:name w:val="header"/>
    <w:basedOn w:val="Normal"/>
    <w:semiHidden/>
    <w:rsid w:val="006B1CB2"/>
    <w:pPr>
      <w:spacing w:before="40" w:after="40"/>
    </w:pPr>
    <w:rPr>
      <w:i/>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semiHidden/>
    <w:rsid w:val="00E47319"/>
    <w:rPr>
      <w:rFonts w:eastAsiaTheme="minorHAnsi" w:cs="Arial"/>
      <w:b/>
      <w:bCs/>
      <w:color w:val="1F546B"/>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E47319"/>
    <w:rPr>
      <w:b/>
      <w:bCs/>
    </w:rPr>
  </w:style>
  <w:style w:type="paragraph" w:styleId="Subtitle">
    <w:name w:val="Subtitle"/>
    <w:basedOn w:val="Normal"/>
    <w:uiPriority w:val="1"/>
    <w:semiHidden/>
    <w:qFormat/>
    <w:rsid w:val="00E4731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4731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paragraph" w:customStyle="1" w:styleId="Numberedpara1">
    <w:name w:val="Numbered para 1"/>
    <w:basedOn w:val="Normal"/>
    <w:semiHidden/>
    <w:rsid w:val="00CF12CF"/>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E367C5"/>
    <w:pPr>
      <w:numPr>
        <w:numId w:val="5"/>
      </w:numPr>
      <w:spacing w:before="80" w:after="80"/>
    </w:pPr>
    <w:rPr>
      <w:noProof/>
    </w:r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1"/>
      </w:numPr>
      <w:spacing w:before="80" w:after="80"/>
    </w:pPr>
  </w:style>
  <w:style w:type="paragraph" w:customStyle="1" w:styleId="List123">
    <w:name w:val="List 1 2 3"/>
    <w:basedOn w:val="Normal"/>
    <w:rsid w:val="00CF12CF"/>
    <w:pPr>
      <w:numPr>
        <w:numId w:val="22"/>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semiHidden/>
    <w:rsid w:val="00CF12CF"/>
    <w:pPr>
      <w:spacing w:before="40" w:after="40"/>
    </w:pPr>
    <w:rPr>
      <w:b/>
      <w:color w:val="FFFFFF" w:themeColor="background1"/>
      <w:sz w:val="22"/>
    </w:rPr>
  </w:style>
  <w:style w:type="character" w:customStyle="1" w:styleId="Heading2Char">
    <w:name w:val="Heading 2 Char"/>
    <w:basedOn w:val="DefaultParagraphFont"/>
    <w:link w:val="Heading2"/>
    <w:semiHidden/>
    <w:rsid w:val="00E47319"/>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semiHidden/>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semiHidden/>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semiHidden/>
    <w:rsid w:val="00E4731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semiHidden/>
    <w:qFormat/>
    <w:rsid w:val="00E47319"/>
    <w:pPr>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semiHidden/>
    <w:rsid w:val="00B969ED"/>
    <w:pPr>
      <w:pageBreakBefore/>
      <w:numPr>
        <w:numId w:val="7"/>
      </w:numPr>
      <w:tabs>
        <w:tab w:val="left" w:pos="2268"/>
      </w:tabs>
      <w:spacing w:before="0"/>
      <w:outlineLvl w:val="7"/>
    </w:pPr>
  </w:style>
  <w:style w:type="paragraph" w:customStyle="1" w:styleId="NotforContentsheading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E47319"/>
    <w:pPr>
      <w:numPr>
        <w:ilvl w:val="1"/>
        <w:numId w:val="21"/>
      </w:numPr>
      <w:spacing w:before="80" w:after="80"/>
    </w:pPr>
  </w:style>
  <w:style w:type="paragraph" w:customStyle="1" w:styleId="NotforContentsheading2">
    <w:name w:val="Not for Contents heading 2"/>
    <w:basedOn w:val="Normal"/>
    <w:next w:val="Normal"/>
    <w:semiHidden/>
    <w:rsid w:val="00E367C5"/>
    <w:pPr>
      <w:keepNext/>
      <w:spacing w:before="360"/>
    </w:pPr>
    <w:rPr>
      <w:b/>
      <w:color w:val="1F546B"/>
      <w:sz w:val="36"/>
    </w:rPr>
  </w:style>
  <w:style w:type="character" w:customStyle="1" w:styleId="Heading3Char">
    <w:name w:val="Heading 3 Char"/>
    <w:link w:val="Heading3"/>
    <w:semiHidden/>
    <w:rsid w:val="00E4731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keepLines/>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3148FC"/>
    <w:pPr>
      <w:spacing w:before="44" w:after="24"/>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40" w:beforeAutospacing="0" w:afterLines="0" w:after="40" w:afterAutospacing="0" w:line="276"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single" w:sz="12" w:space="0" w:color="1F546B" w:themeColor="text2"/>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E47319"/>
    <w:rPr>
      <w:i/>
      <w:iCs/>
    </w:rPr>
  </w:style>
  <w:style w:type="character" w:styleId="IntenseEmphasis">
    <w:name w:val="Intense Emphasis"/>
    <w:uiPriority w:val="99"/>
    <w:semiHidden/>
    <w:qFormat/>
    <w:rsid w:val="00E47319"/>
    <w:rPr>
      <w:b/>
      <w:i/>
    </w:rPr>
  </w:style>
  <w:style w:type="paragraph" w:styleId="ListParagraph">
    <w:name w:val="List Paragraph"/>
    <w:basedOn w:val="Bullet"/>
    <w:uiPriority w:val="34"/>
    <w:semiHidden/>
    <w:qFormat/>
    <w:rsid w:val="00E47319"/>
    <w:pPr>
      <w:numPr>
        <w:numId w:val="20"/>
      </w:numPr>
    </w:pPr>
  </w:style>
  <w:style w:type="character" w:customStyle="1" w:styleId="Heading5Char">
    <w:name w:val="Heading 5 Char"/>
    <w:basedOn w:val="DefaultParagraphFont"/>
    <w:link w:val="Heading5"/>
    <w:uiPriority w:val="1"/>
    <w:semiHidden/>
    <w:rsid w:val="00E47319"/>
    <w:rPr>
      <w:rFonts w:eastAsiaTheme="minorHAnsi"/>
      <w:b/>
      <w:bCs/>
      <w:iCs/>
      <w:szCs w:val="26"/>
      <w:lang w:eastAsia="en-US"/>
    </w:rPr>
  </w:style>
  <w:style w:type="character" w:styleId="SubtleReference">
    <w:name w:val="Subtle Reference"/>
    <w:basedOn w:val="DefaultParagraphFont"/>
    <w:uiPriority w:val="99"/>
    <w:semiHidden/>
    <w:qFormat/>
    <w:rsid w:val="00E47319"/>
    <w:rPr>
      <w:rFonts w:ascii="Calibri" w:hAnsi="Calibri"/>
      <w:smallCaps/>
      <w:color w:val="B84327" w:themeColor="accent2"/>
      <w:u w:val="single"/>
    </w:rPr>
  </w:style>
  <w:style w:type="character" w:styleId="BookTitle">
    <w:name w:val="Book Title"/>
    <w:basedOn w:val="DefaultParagraphFont"/>
    <w:uiPriority w:val="33"/>
    <w:semiHidden/>
    <w:qFormat/>
    <w:rsid w:val="00E47319"/>
    <w:rPr>
      <w:rFonts w:ascii="Calibri" w:hAnsi="Calibri"/>
      <w:b/>
      <w:bCs/>
      <w:smallCaps/>
      <w:spacing w:val="5"/>
    </w:rPr>
  </w:style>
  <w:style w:type="character" w:styleId="IntenseReference">
    <w:name w:val="Intense Reference"/>
    <w:basedOn w:val="DefaultParagraphFont"/>
    <w:uiPriority w:val="99"/>
    <w:semiHidden/>
    <w:qFormat/>
    <w:rsid w:val="00E47319"/>
    <w:rPr>
      <w:rFonts w:ascii="Calibri" w:hAnsi="Calibri"/>
      <w:b/>
      <w:bCs/>
      <w:smallCaps/>
      <w:color w:val="B84327"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E4731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E47319"/>
    <w:rPr>
      <w:rFonts w:eastAsiaTheme="minorHAnsi"/>
      <w:b/>
      <w:bCs/>
      <w:i/>
      <w:iCs/>
      <w:color w:val="1F546B" w:themeColor="text2"/>
      <w:lang w:eastAsia="en-US"/>
    </w:rPr>
  </w:style>
  <w:style w:type="paragraph" w:customStyle="1" w:styleId="Headingpage">
    <w:name w:val="Heading page"/>
    <w:basedOn w:val="Normal"/>
    <w:next w:val="Normal"/>
    <w:rsid w:val="00D75FE2"/>
    <w:pPr>
      <w:spacing w:before="400"/>
    </w:pPr>
    <w:rPr>
      <w:b/>
      <w:sz w:val="52"/>
    </w:rPr>
  </w:style>
  <w:style w:type="paragraph" w:customStyle="1" w:styleId="Tablenormal0">
    <w:name w:val="Table normal"/>
    <w:basedOn w:val="Normal"/>
    <w:semiHidden/>
    <w:qFormat/>
    <w:rsid w:val="00E47319"/>
    <w:pPr>
      <w:spacing w:before="40" w:after="40"/>
    </w:pPr>
    <w:rPr>
      <w:sz w:val="22"/>
    </w:rPr>
  </w:style>
  <w:style w:type="character" w:customStyle="1" w:styleId="Heading6Char">
    <w:name w:val="Heading 6 Char"/>
    <w:basedOn w:val="DefaultParagraphFont"/>
    <w:link w:val="Heading6"/>
    <w:uiPriority w:val="1"/>
    <w:semiHidden/>
    <w:rsid w:val="00E47319"/>
    <w:rPr>
      <w:rFonts w:eastAsiaTheme="minorHAnsi"/>
      <w:b/>
      <w:bCs/>
      <w:i/>
      <w:szCs w:val="22"/>
      <w:lang w:eastAsia="en-US"/>
    </w:rPr>
  </w:style>
  <w:style w:type="paragraph" w:customStyle="1" w:styleId="ListABClevel3">
    <w:name w:val="List A B C level 3"/>
    <w:basedOn w:val="Normal"/>
    <w:uiPriority w:val="1"/>
    <w:semiHidden/>
    <w:qFormat/>
    <w:rsid w:val="00E47319"/>
    <w:pPr>
      <w:numPr>
        <w:ilvl w:val="2"/>
        <w:numId w:val="21"/>
      </w:numPr>
      <w:spacing w:before="80" w:after="80"/>
    </w:pPr>
  </w:style>
  <w:style w:type="paragraph" w:customStyle="1" w:styleId="List123level2">
    <w:name w:val="List 1 2 3 level 2"/>
    <w:basedOn w:val="Normal"/>
    <w:uiPriority w:val="1"/>
    <w:semiHidden/>
    <w:qFormat/>
    <w:rsid w:val="00E47319"/>
    <w:pPr>
      <w:numPr>
        <w:ilvl w:val="1"/>
        <w:numId w:val="22"/>
      </w:numPr>
    </w:pPr>
  </w:style>
  <w:style w:type="paragraph" w:customStyle="1" w:styleId="List123level3">
    <w:name w:val="List 1 2 3 level 3"/>
    <w:basedOn w:val="Normal"/>
    <w:uiPriority w:val="1"/>
    <w:semiHidden/>
    <w:qFormat/>
    <w:rsid w:val="00E47319"/>
    <w:pPr>
      <w:numPr>
        <w:ilvl w:val="2"/>
        <w:numId w:val="22"/>
      </w:numPr>
    </w:pPr>
  </w:style>
  <w:style w:type="paragraph" w:customStyle="1" w:styleId="Legislationsection">
    <w:name w:val="Legislation section"/>
    <w:basedOn w:val="Normal"/>
    <w:semiHidden/>
    <w:qFormat/>
    <w:rsid w:val="00E47319"/>
    <w:pPr>
      <w:numPr>
        <w:numId w:val="24"/>
      </w:numPr>
      <w:tabs>
        <w:tab w:val="left" w:pos="567"/>
      </w:tabs>
      <w:spacing w:after="60"/>
    </w:pPr>
    <w:rPr>
      <w:b/>
      <w:sz w:val="22"/>
    </w:rPr>
  </w:style>
  <w:style w:type="paragraph" w:customStyle="1" w:styleId="Legislationnumber">
    <w:name w:val="Legislation number"/>
    <w:basedOn w:val="Normal"/>
    <w:semiHidden/>
    <w:qFormat/>
    <w:rsid w:val="00E47319"/>
    <w:pPr>
      <w:numPr>
        <w:numId w:val="23"/>
      </w:numPr>
      <w:tabs>
        <w:tab w:val="left" w:pos="567"/>
      </w:tabs>
      <w:spacing w:before="60" w:after="60"/>
    </w:pPr>
    <w:rPr>
      <w:sz w:val="22"/>
    </w:rPr>
  </w:style>
  <w:style w:type="paragraph" w:customStyle="1" w:styleId="Legislationa">
    <w:name w:val="Legislation (a)"/>
    <w:basedOn w:val="Normal"/>
    <w:semiHidden/>
    <w:qFormat/>
    <w:rsid w:val="00E47319"/>
    <w:pPr>
      <w:numPr>
        <w:ilvl w:val="2"/>
        <w:numId w:val="24"/>
      </w:numPr>
      <w:spacing w:before="60" w:after="60"/>
    </w:pPr>
    <w:rPr>
      <w:sz w:val="22"/>
    </w:rPr>
  </w:style>
  <w:style w:type="paragraph" w:customStyle="1" w:styleId="Legislationi">
    <w:name w:val="Legislation (i)"/>
    <w:basedOn w:val="Normal"/>
    <w:semiHidden/>
    <w:qFormat/>
    <w:rsid w:val="00E47319"/>
    <w:pPr>
      <w:numPr>
        <w:ilvl w:val="3"/>
        <w:numId w:val="24"/>
      </w:numPr>
      <w:spacing w:before="60" w:after="60"/>
    </w:pPr>
    <w:rPr>
      <w:sz w:val="22"/>
    </w:rPr>
  </w:style>
  <w:style w:type="paragraph" w:customStyle="1" w:styleId="Numberedparaindentonly">
    <w:name w:val="Numbered para indent only"/>
    <w:basedOn w:val="Normal"/>
    <w:semiHidden/>
    <w:qFormat/>
    <w:rsid w:val="00E47319"/>
    <w:pPr>
      <w:spacing w:after="120"/>
      <w:ind w:left="567"/>
    </w:pPr>
  </w:style>
  <w:style w:type="paragraph" w:customStyle="1" w:styleId="Numberedparaheading">
    <w:name w:val="Numbered para heading"/>
    <w:basedOn w:val="BodyText"/>
    <w:semiHidden/>
    <w:rsid w:val="00A55EAF"/>
    <w:pPr>
      <w:keepNext/>
    </w:pPr>
    <w:rPr>
      <w:b/>
      <w:sz w:val="28"/>
    </w:rPr>
  </w:style>
  <w:style w:type="paragraph" w:customStyle="1" w:styleId="Spacer">
    <w:name w:val="Spacer"/>
    <w:basedOn w:val="Normal"/>
    <w:qFormat/>
    <w:rsid w:val="00E47319"/>
    <w:pPr>
      <w:spacing w:before="0" w:after="0"/>
    </w:pPr>
  </w:style>
  <w:style w:type="paragraph" w:customStyle="1" w:styleId="Page">
    <w:name w:val="Page"/>
    <w:basedOn w:val="Spacer"/>
    <w:semiHidden/>
    <w:qFormat/>
    <w:rsid w:val="00E47319"/>
    <w:pPr>
      <w:jc w:val="right"/>
    </w:pPr>
    <w:rPr>
      <w:color w:val="000000" w:themeColor="text1"/>
    </w:rPr>
  </w:style>
  <w:style w:type="table" w:customStyle="1" w:styleId="Blanktable">
    <w:name w:val="Blank table"/>
    <w:basedOn w:val="TableNormal"/>
    <w:uiPriority w:val="99"/>
    <w:rsid w:val="000F4ADF"/>
    <w:pPr>
      <w:spacing w:before="0" w:after="0"/>
    </w:pPr>
    <w:tblPr>
      <w:tblInd w:w="108" w:type="dxa"/>
    </w:tblPr>
  </w:style>
  <w:style w:type="paragraph" w:customStyle="1" w:styleId="Headline">
    <w:name w:val="Headline"/>
    <w:basedOn w:val="Normal"/>
    <w:qFormat/>
    <w:rsid w:val="00E47319"/>
    <w:pPr>
      <w:spacing w:after="480"/>
      <w:contextualSpacing/>
      <w:jc w:val="center"/>
    </w:pPr>
    <w:rPr>
      <w:b/>
      <w:sz w:val="36"/>
    </w:rPr>
  </w:style>
  <w:style w:type="paragraph" w:customStyle="1" w:styleId="Ends">
    <w:name w:val="Ends"/>
    <w:basedOn w:val="Normal"/>
    <w:qFormat/>
    <w:rsid w:val="00D75FE2"/>
    <w:pPr>
      <w:spacing w:after="480"/>
    </w:pPr>
    <w:rPr>
      <w:b/>
    </w:rPr>
  </w:style>
  <w:style w:type="paragraph" w:customStyle="1" w:styleId="Tinyline">
    <w:name w:val="Tiny line"/>
    <w:basedOn w:val="Normal"/>
    <w:semiHidden/>
    <w:qFormat/>
    <w:rsid w:val="00E47319"/>
    <w:pPr>
      <w:spacing w:before="0" w:after="0"/>
    </w:pPr>
    <w:rPr>
      <w:sz w:val="8"/>
    </w:rPr>
  </w:style>
  <w:style w:type="paragraph" w:customStyle="1" w:styleId="Tablenormal12pt">
    <w:name w:val="Table normal 12pt"/>
    <w:basedOn w:val="Tablenormal0"/>
    <w:semiHidden/>
    <w:qFormat/>
    <w:rsid w:val="00E47319"/>
    <w:rPr>
      <w:sz w:val="24"/>
    </w:rPr>
  </w:style>
  <w:style w:type="paragraph" w:customStyle="1" w:styleId="Tableheading12pt">
    <w:name w:val="Table heading 12pt"/>
    <w:basedOn w:val="Tableheading"/>
    <w:semiHidden/>
    <w:qFormat/>
    <w:rsid w:val="00E47319"/>
    <w:rPr>
      <w:sz w:val="24"/>
    </w:rPr>
  </w:style>
  <w:style w:type="paragraph" w:customStyle="1" w:styleId="Documentationpageheading">
    <w:name w:val="Documentation page heading"/>
    <w:basedOn w:val="Normal"/>
    <w:semiHidden/>
    <w:qFormat/>
    <w:rsid w:val="00E47319"/>
    <w:pPr>
      <w:spacing w:after="0"/>
    </w:pPr>
    <w:rPr>
      <w:b/>
      <w:color w:val="1F546B" w:themeColor="text2"/>
      <w:sz w:val="36"/>
    </w:rPr>
  </w:style>
  <w:style w:type="paragraph" w:customStyle="1" w:styleId="Documentationpagesubheading">
    <w:name w:val="Documentation page subheading"/>
    <w:basedOn w:val="Documentationpageheading"/>
    <w:semiHidden/>
    <w:qFormat/>
    <w:rsid w:val="00E47319"/>
    <w:rPr>
      <w:sz w:val="28"/>
    </w:rPr>
  </w:style>
  <w:style w:type="paragraph" w:customStyle="1" w:styleId="Documentationpagetable">
    <w:name w:val="Documentation page table"/>
    <w:basedOn w:val="Normal"/>
    <w:semiHidden/>
    <w:qFormat/>
    <w:rsid w:val="00E47319"/>
    <w:pPr>
      <w:spacing w:before="44" w:after="24"/>
    </w:pPr>
    <w:rPr>
      <w:rFonts w:cstheme="minorBidi"/>
      <w:sz w:val="20"/>
    </w:rPr>
  </w:style>
  <w:style w:type="paragraph" w:customStyle="1" w:styleId="Documentationpagetableheading">
    <w:name w:val="Documentation page table heading"/>
    <w:basedOn w:val="Normal"/>
    <w:semiHidden/>
    <w:qFormat/>
    <w:rsid w:val="00E47319"/>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47319"/>
    <w:pPr>
      <w:spacing w:before="240" w:after="120"/>
    </w:pPr>
    <w:rPr>
      <w:b/>
      <w:i/>
    </w:rPr>
  </w:style>
  <w:style w:type="paragraph" w:customStyle="1" w:styleId="Numberedpara2level1">
    <w:name w:val="Numbered para (2) level 1"/>
    <w:basedOn w:val="Normal"/>
    <w:semiHidden/>
    <w:qFormat/>
    <w:rsid w:val="00E47319"/>
    <w:pPr>
      <w:spacing w:after="120"/>
      <w:ind w:left="567" w:hanging="567"/>
    </w:pPr>
  </w:style>
  <w:style w:type="paragraph" w:customStyle="1" w:styleId="Numberedpara2level2a">
    <w:name w:val="Numbered para (2) level 2 (a)"/>
    <w:basedOn w:val="Normal"/>
    <w:semiHidden/>
    <w:qFormat/>
    <w:rsid w:val="00E47319"/>
    <w:pPr>
      <w:spacing w:after="120"/>
      <w:ind w:left="924" w:hanging="357"/>
    </w:pPr>
  </w:style>
  <w:style w:type="paragraph" w:customStyle="1" w:styleId="Numberedpara2level3i">
    <w:name w:val="Numbered para (2) level 3 (i)"/>
    <w:basedOn w:val="Normal"/>
    <w:semiHidden/>
    <w:qFormat/>
    <w:rsid w:val="00E47319"/>
    <w:pPr>
      <w:spacing w:after="120"/>
      <w:ind w:left="1281" w:hanging="357"/>
    </w:pPr>
  </w:style>
  <w:style w:type="paragraph" w:customStyle="1" w:styleId="Title2">
    <w:name w:val="Title 2"/>
    <w:basedOn w:val="Title"/>
    <w:semiHidden/>
    <w:qFormat/>
    <w:rsid w:val="00E47319"/>
    <w:rPr>
      <w:sz w:val="52"/>
    </w:rPr>
  </w:style>
  <w:style w:type="paragraph" w:customStyle="1" w:styleId="Numberedpara2heading">
    <w:name w:val="Numbered para (2) heading"/>
    <w:basedOn w:val="Normal"/>
    <w:semiHidden/>
    <w:qFormat/>
    <w:rsid w:val="00E47319"/>
    <w:pPr>
      <w:spacing w:before="240" w:after="120"/>
    </w:pPr>
    <w:rPr>
      <w:b/>
      <w:sz w:val="28"/>
    </w:rPr>
  </w:style>
  <w:style w:type="character" w:customStyle="1" w:styleId="Footersecurityclassification">
    <w:name w:val="Footer security classification"/>
    <w:basedOn w:val="DefaultParagraphFont"/>
    <w:uiPriority w:val="1"/>
    <w:semiHidden/>
    <w:qFormat/>
    <w:rsid w:val="00E47319"/>
    <w:rPr>
      <w:b/>
      <w:i/>
      <w:caps/>
      <w:smallCaps w:val="0"/>
      <w:sz w:val="22"/>
    </w:rPr>
  </w:style>
  <w:style w:type="paragraph" w:customStyle="1" w:styleId="Numberedpara11headingwithnumber">
    <w:name w:val="Numbered para (1) 1 (heading with number)"/>
    <w:basedOn w:val="Normal"/>
    <w:semiHidden/>
    <w:qFormat/>
    <w:rsid w:val="00E47319"/>
    <w:pPr>
      <w:numPr>
        <w:numId w:val="25"/>
      </w:numPr>
      <w:spacing w:before="240" w:after="120"/>
    </w:pPr>
    <w:rPr>
      <w:b/>
      <w:sz w:val="28"/>
    </w:rPr>
  </w:style>
  <w:style w:type="paragraph" w:styleId="CommentText">
    <w:name w:val="annotation text"/>
    <w:basedOn w:val="Normal"/>
    <w:link w:val="CommentTextChar"/>
    <w:uiPriority w:val="99"/>
    <w:semiHidden/>
    <w:unhideWhenUsed/>
    <w:rsid w:val="00EF2D66"/>
    <w:rPr>
      <w:sz w:val="20"/>
      <w:szCs w:val="20"/>
    </w:rPr>
  </w:style>
  <w:style w:type="character" w:customStyle="1" w:styleId="CommentTextChar">
    <w:name w:val="Comment Text Char"/>
    <w:basedOn w:val="DefaultParagraphFont"/>
    <w:link w:val="CommentText"/>
    <w:uiPriority w:val="99"/>
    <w:semiHidden/>
    <w:rsid w:val="00EF2D6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F2D66"/>
    <w:rPr>
      <w:b/>
      <w:bCs/>
    </w:rPr>
  </w:style>
  <w:style w:type="character" w:customStyle="1" w:styleId="CommentSubjectChar">
    <w:name w:val="Comment Subject Char"/>
    <w:basedOn w:val="CommentTextChar"/>
    <w:link w:val="CommentSubject"/>
    <w:uiPriority w:val="99"/>
    <w:semiHidden/>
    <w:rsid w:val="00EF2D66"/>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6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bnz.govt.nz/regulation_and_supervision/anti-money_launder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ia.govt.nz/Anti-money-laundering-and-countering-financing-of-terrorism" TargetMode="External"/><Relationship Id="rId4" Type="http://schemas.openxmlformats.org/officeDocument/2006/relationships/settings" Target="settings.xml"/><Relationship Id="rId9" Type="http://schemas.openxmlformats.org/officeDocument/2006/relationships/hyperlink" Target="http://www.fma.govt.nz/about-us/what-we-do/anti-money-laundering-and-countering-financing-of-terroris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B84327"/>
      </a:accent2>
      <a:accent3>
        <a:srgbClr val="C68D2C"/>
      </a:accent3>
      <a:accent4>
        <a:srgbClr val="63913D"/>
      </a:accent4>
      <a:accent5>
        <a:srgbClr val="563774"/>
      </a:accent5>
      <a:accent6>
        <a:srgbClr val="48949B"/>
      </a:accent6>
      <a:hlink>
        <a:srgbClr val="52879E"/>
      </a:hlink>
      <a:folHlink>
        <a:srgbClr val="F99D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10DD5-4466-42BA-AC66-9DEFFD26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Street</dc:creator>
  <dc:description>Released 1 February 2011</dc:description>
  <cp:lastModifiedBy>User</cp:lastModifiedBy>
  <cp:revision>2</cp:revision>
  <cp:lastPrinted>2015-09-01T03:00:00Z</cp:lastPrinted>
  <dcterms:created xsi:type="dcterms:W3CDTF">2015-09-02T01:06:00Z</dcterms:created>
  <dcterms:modified xsi:type="dcterms:W3CDTF">2015-09-02T01:06:00Z</dcterms:modified>
</cp:coreProperties>
</file>